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60EF" w14:textId="1B379440" w:rsidR="00D0387F" w:rsidRPr="00D0387F" w:rsidRDefault="00D0387F" w:rsidP="00D0387F">
      <w:pPr>
        <w:jc w:val="center"/>
        <w:rPr>
          <w:b/>
          <w:bCs/>
          <w:lang w:val="en-US"/>
        </w:rPr>
      </w:pPr>
      <w:r w:rsidRPr="00D0387F">
        <w:rPr>
          <w:b/>
          <w:bCs/>
          <w:lang w:val="en-US"/>
        </w:rPr>
        <w:t>PRESS RELEASE</w:t>
      </w:r>
    </w:p>
    <w:p w14:paraId="3EB2871C" w14:textId="7CE439FE" w:rsidR="00A446AA" w:rsidRPr="00D0387F" w:rsidRDefault="00D0387F" w:rsidP="00D0387F">
      <w:pPr>
        <w:spacing w:line="240" w:lineRule="auto"/>
        <w:jc w:val="center"/>
        <w:rPr>
          <w:lang w:val="en-US"/>
        </w:rPr>
      </w:pPr>
      <w:r w:rsidRPr="00D0387F">
        <w:rPr>
          <w:b/>
          <w:bCs/>
          <w:sz w:val="18"/>
          <w:szCs w:val="18"/>
          <w:lang w:val="en-US"/>
        </w:rPr>
        <w:t xml:space="preserve">THE PACT FOR THE FUTURE, ADOPTED BY THE GENERAL ASSEMBLY ON SEPTEMBER 22, 2024 ((A/RES/70/1), AND THE </w:t>
      </w:r>
      <w:r w:rsidRPr="00A72F37">
        <w:rPr>
          <w:b/>
          <w:bCs/>
          <w:sz w:val="18"/>
          <w:szCs w:val="18"/>
          <w:lang w:val="en-US"/>
        </w:rPr>
        <w:t>GLOBAL DIGITAL COMPACT</w:t>
      </w:r>
      <w:r w:rsidRPr="00D0387F">
        <w:rPr>
          <w:b/>
          <w:bCs/>
          <w:sz w:val="18"/>
          <w:szCs w:val="18"/>
          <w:lang w:val="en-US"/>
        </w:rPr>
        <w:t>, APPROVED AS AN INTEGRAL COMPONENT OF THE PACT, TESTIFY TO A RENEWED COMMITMENT BY THE INTERNATIONAL COMMUNITY TO MOVE DECISIVELY IN THIS DIRECTION AND TO ACT TO LEVERAGE DIGITAL INNOVATIONS TOWARD THE FULFILLMENT OF THE SDGS. THE INFOPOVERTY WORLD CONFERENCE IS COMMITTED TO MAKING A DISTINCT CONTRIBUTION TO THIS CRUCIAL EFFORT</w:t>
      </w:r>
      <w:r w:rsidRPr="00D0387F">
        <w:rPr>
          <w:lang w:val="en-US"/>
        </w:rPr>
        <w:t>.</w:t>
      </w:r>
    </w:p>
    <w:p w14:paraId="1ABB7733" w14:textId="24D8AECE" w:rsidR="00D0387F" w:rsidRDefault="00D0387F" w:rsidP="0044075B">
      <w:pPr>
        <w:jc w:val="center"/>
        <w:rPr>
          <w:lang w:val="en-US"/>
        </w:rPr>
      </w:pPr>
      <w:r w:rsidRPr="00D0387F">
        <w:rPr>
          <w:lang w:val="en-US"/>
        </w:rPr>
        <w:t>XXIV Infopoverty World Conference “</w:t>
      </w:r>
      <w:r w:rsidRPr="00D0387F">
        <w:rPr>
          <w:i/>
          <w:iCs/>
          <w:lang w:val="en-US"/>
        </w:rPr>
        <w:t>How could AI fight poverty creating well-being for all</w:t>
      </w:r>
      <w:r>
        <w:rPr>
          <w:lang w:val="en-US"/>
        </w:rPr>
        <w:t>?”</w:t>
      </w:r>
    </w:p>
    <w:p w14:paraId="45FE6BAB" w14:textId="228FC4A5" w:rsidR="00D0387F" w:rsidRPr="00D0387F" w:rsidRDefault="00D0387F" w:rsidP="00D0387F">
      <w:pPr>
        <w:spacing w:before="0" w:line="240" w:lineRule="auto"/>
        <w:jc w:val="center"/>
        <w:rPr>
          <w:b/>
          <w:bCs/>
          <w:lang w:val="en-US"/>
        </w:rPr>
      </w:pPr>
      <w:r w:rsidRPr="00D0387F">
        <w:rPr>
          <w:b/>
          <w:bCs/>
          <w:lang w:val="en-US"/>
        </w:rPr>
        <w:t>April 11, 2025</w:t>
      </w:r>
    </w:p>
    <w:p w14:paraId="57E06555" w14:textId="0675A0B4" w:rsidR="000C31B3" w:rsidRDefault="000C31B3" w:rsidP="00D0387F">
      <w:pPr>
        <w:spacing w:before="0" w:line="240" w:lineRule="auto"/>
        <w:jc w:val="center"/>
        <w:rPr>
          <w:lang w:val="en-US"/>
        </w:rPr>
      </w:pPr>
      <w:r>
        <w:rPr>
          <w:lang w:val="en-US"/>
        </w:rPr>
        <w:t xml:space="preserve">UNHQ (CR5) </w:t>
      </w:r>
      <w:r w:rsidR="00D0387F">
        <w:rPr>
          <w:lang w:val="en-US"/>
        </w:rPr>
        <w:t>New York</w:t>
      </w:r>
      <w:r>
        <w:rPr>
          <w:lang w:val="en-US"/>
        </w:rPr>
        <w:t xml:space="preserve"> &amp; online</w:t>
      </w:r>
    </w:p>
    <w:p w14:paraId="0AB73DAE" w14:textId="248C0221" w:rsidR="00D0387F" w:rsidRDefault="000C31B3" w:rsidP="00D0387F">
      <w:pPr>
        <w:spacing w:before="0" w:line="240" w:lineRule="auto"/>
        <w:jc w:val="center"/>
        <w:rPr>
          <w:lang w:val="en-US"/>
        </w:rPr>
      </w:pPr>
      <w:r>
        <w:rPr>
          <w:lang w:val="en-US"/>
        </w:rPr>
        <w:t>Streamed live on UN Webcast</w:t>
      </w:r>
      <w:r w:rsidR="00D0387F">
        <w:rPr>
          <w:lang w:val="en-US"/>
        </w:rPr>
        <w:t xml:space="preserve"> </w:t>
      </w:r>
    </w:p>
    <w:p w14:paraId="0A7E6940" w14:textId="77777777" w:rsidR="00C01B6E" w:rsidRDefault="00C01B6E" w:rsidP="00C01B6E">
      <w:pPr>
        <w:spacing w:before="0" w:line="240" w:lineRule="auto"/>
        <w:rPr>
          <w:lang w:val="en-US"/>
        </w:rPr>
      </w:pPr>
    </w:p>
    <w:p w14:paraId="27C16993" w14:textId="77777777" w:rsidR="00975483" w:rsidRPr="00975483" w:rsidRDefault="00975483" w:rsidP="00975483">
      <w:pPr>
        <w:spacing w:before="0" w:line="240" w:lineRule="auto"/>
        <w:jc w:val="left"/>
        <w:rPr>
          <w:lang w:val="en-US"/>
        </w:rPr>
      </w:pPr>
    </w:p>
    <w:p w14:paraId="1A27402E" w14:textId="79E3117D" w:rsidR="00975483" w:rsidRPr="00635653" w:rsidRDefault="00975483" w:rsidP="0044075B">
      <w:pPr>
        <w:spacing w:before="0" w:line="240" w:lineRule="auto"/>
        <w:rPr>
          <w:sz w:val="22"/>
          <w:szCs w:val="22"/>
          <w:lang w:val="en-US"/>
        </w:rPr>
      </w:pPr>
      <w:r w:rsidRPr="00635653">
        <w:rPr>
          <w:sz w:val="22"/>
          <w:szCs w:val="22"/>
          <w:lang w:val="en-US"/>
        </w:rPr>
        <w:t xml:space="preserve">New York, April 2025 – The 24th Infopoverty World Conference, organized by OCCAM at the United Nations Headquarters, will gather leading experts, policymakers, and innovators to explore the transformative role of Artificial Intelligence (AI) in achieving the Sustainable Development Goals (SDGs). The rapid acceleration of AI poses both opportunities and risks. While its military applications continue to grow, the Infopoverty World Conference aims to shift the focus towards leveraging AI for social good. The event aligns with the principles outlined in the UN's Pact for the Future and the Global Digital Compact, demonstrating the international community’s commitment to using digital innovation for sustainable progress. </w:t>
      </w:r>
    </w:p>
    <w:p w14:paraId="1568C62A" w14:textId="77777777" w:rsidR="00975483" w:rsidRPr="00635653" w:rsidRDefault="00975483" w:rsidP="0044075B">
      <w:pPr>
        <w:spacing w:before="0" w:line="240" w:lineRule="auto"/>
        <w:rPr>
          <w:sz w:val="22"/>
          <w:szCs w:val="22"/>
          <w:lang w:val="en-US"/>
        </w:rPr>
      </w:pPr>
    </w:p>
    <w:p w14:paraId="6F86F2F3" w14:textId="29F91575" w:rsidR="00975483" w:rsidRPr="00635653" w:rsidRDefault="0044075B" w:rsidP="0044075B">
      <w:pPr>
        <w:spacing w:before="0" w:line="240" w:lineRule="auto"/>
        <w:rPr>
          <w:sz w:val="22"/>
          <w:szCs w:val="22"/>
          <w:lang w:val="en-US"/>
        </w:rPr>
      </w:pPr>
      <w:r w:rsidRPr="00635653">
        <w:rPr>
          <w:sz w:val="22"/>
          <w:szCs w:val="22"/>
          <w:lang w:val="en-US"/>
        </w:rPr>
        <w:t xml:space="preserve">Held at the United Nations Headquarters in New York </w:t>
      </w:r>
      <w:r w:rsidR="00A72F37">
        <w:rPr>
          <w:sz w:val="22"/>
          <w:szCs w:val="22"/>
          <w:lang w:val="en-US"/>
        </w:rPr>
        <w:t>s</w:t>
      </w:r>
      <w:r w:rsidR="00975483" w:rsidRPr="00635653">
        <w:rPr>
          <w:sz w:val="22"/>
          <w:szCs w:val="22"/>
          <w:lang w:val="en-US"/>
        </w:rPr>
        <w:t>ince its launch in 2001, the Infopoverty World Conference has been at the forefront of advocating for the role of digital technologies in poverty alleviation. Over the past 25 years, more than 1</w:t>
      </w:r>
      <w:r w:rsidRPr="00635653">
        <w:rPr>
          <w:sz w:val="22"/>
          <w:szCs w:val="22"/>
          <w:lang w:val="en-US"/>
        </w:rPr>
        <w:t>.</w:t>
      </w:r>
      <w:r w:rsidR="00975483" w:rsidRPr="00635653">
        <w:rPr>
          <w:sz w:val="22"/>
          <w:szCs w:val="22"/>
          <w:lang w:val="en-US"/>
        </w:rPr>
        <w:t xml:space="preserve">000 experts have contributed to the conference’s mission, showcasing innovative solutions that address fundamental issues such as food security, healthcare, education, and governance. One of its landmark achievements, the </w:t>
      </w:r>
      <w:r w:rsidRPr="00635653">
        <w:rPr>
          <w:sz w:val="22"/>
          <w:szCs w:val="22"/>
          <w:lang w:val="en-US"/>
        </w:rPr>
        <w:t>ICT Village Model,</w:t>
      </w:r>
      <w:r w:rsidR="00975483" w:rsidRPr="00635653">
        <w:rPr>
          <w:sz w:val="22"/>
          <w:szCs w:val="22"/>
          <w:lang w:val="en-US"/>
        </w:rPr>
        <w:t xml:space="preserve"> endorsed at the 2005 World Summit on the Information Society (WSIS)</w:t>
      </w:r>
      <w:r w:rsidRPr="00635653">
        <w:rPr>
          <w:sz w:val="22"/>
          <w:szCs w:val="22"/>
          <w:lang w:val="en-US"/>
        </w:rPr>
        <w:t xml:space="preserve"> in Tunis</w:t>
      </w:r>
      <w:r w:rsidR="00975483" w:rsidRPr="00635653">
        <w:rPr>
          <w:sz w:val="22"/>
          <w:szCs w:val="22"/>
          <w:lang w:val="en-US"/>
        </w:rPr>
        <w:t xml:space="preserve">, led to the development of the </w:t>
      </w:r>
      <w:r w:rsidRPr="00635653">
        <w:rPr>
          <w:sz w:val="22"/>
          <w:szCs w:val="22"/>
          <w:lang w:val="en-US"/>
        </w:rPr>
        <w:t xml:space="preserve">first </w:t>
      </w:r>
      <w:r w:rsidR="00C53CE1">
        <w:rPr>
          <w:sz w:val="22"/>
          <w:szCs w:val="22"/>
          <w:lang w:val="en-US"/>
        </w:rPr>
        <w:t>ICT Village</w:t>
      </w:r>
      <w:r w:rsidR="00975483" w:rsidRPr="00635653">
        <w:rPr>
          <w:sz w:val="22"/>
          <w:szCs w:val="22"/>
          <w:lang w:val="en-US"/>
        </w:rPr>
        <w:t xml:space="preserve"> implemented in Tunisia and later optimized in Madagascar, where </w:t>
      </w:r>
      <w:proofErr w:type="spellStart"/>
      <w:r w:rsidR="00975483" w:rsidRPr="00635653">
        <w:rPr>
          <w:sz w:val="22"/>
          <w:szCs w:val="22"/>
          <w:lang w:val="en-US"/>
        </w:rPr>
        <w:t>Sambaina</w:t>
      </w:r>
      <w:proofErr w:type="spellEnd"/>
      <w:r w:rsidR="00975483" w:rsidRPr="00635653">
        <w:rPr>
          <w:sz w:val="22"/>
          <w:szCs w:val="22"/>
          <w:lang w:val="en-US"/>
        </w:rPr>
        <w:t xml:space="preserve"> was proclaimed a UN Millennium Village in 2007.</w:t>
      </w:r>
    </w:p>
    <w:p w14:paraId="6D779BF8" w14:textId="77777777" w:rsidR="00975483" w:rsidRPr="00635653" w:rsidRDefault="00975483" w:rsidP="0044075B">
      <w:pPr>
        <w:spacing w:before="0" w:line="240" w:lineRule="auto"/>
        <w:rPr>
          <w:sz w:val="22"/>
          <w:szCs w:val="22"/>
          <w:lang w:val="en-US"/>
        </w:rPr>
      </w:pPr>
    </w:p>
    <w:p w14:paraId="29D15A3E" w14:textId="1488BA47" w:rsidR="00975483" w:rsidRPr="00635653" w:rsidRDefault="00975483" w:rsidP="0044075B">
      <w:pPr>
        <w:spacing w:before="0" w:line="240" w:lineRule="auto"/>
        <w:rPr>
          <w:sz w:val="22"/>
          <w:szCs w:val="22"/>
          <w:lang w:val="en-US"/>
        </w:rPr>
      </w:pPr>
      <w:r w:rsidRPr="00635653">
        <w:rPr>
          <w:sz w:val="22"/>
          <w:szCs w:val="22"/>
          <w:lang w:val="en-US"/>
        </w:rPr>
        <w:t xml:space="preserve">The 24th edition of the conference will once again bring together a distinguished panel of global experts to discuss AI-driven solutions for sustainable development. The conference will open with remarks from prominent dignitaries, including </w:t>
      </w:r>
      <w:r w:rsidRPr="00635653">
        <w:rPr>
          <w:b/>
          <w:bCs/>
          <w:sz w:val="22"/>
          <w:szCs w:val="22"/>
          <w:lang w:val="en-US"/>
        </w:rPr>
        <w:t>H.E. Maurizio Massari</w:t>
      </w:r>
      <w:r w:rsidRPr="00635653">
        <w:rPr>
          <w:sz w:val="22"/>
          <w:szCs w:val="22"/>
          <w:lang w:val="en-US"/>
        </w:rPr>
        <w:t xml:space="preserve">, </w:t>
      </w:r>
      <w:r w:rsidRPr="00635653">
        <w:rPr>
          <w:i/>
          <w:iCs/>
          <w:sz w:val="22"/>
          <w:szCs w:val="22"/>
          <w:lang w:val="en-US"/>
        </w:rPr>
        <w:t>Permanent Representative of Italy to the United Nations</w:t>
      </w:r>
      <w:r w:rsidRPr="00635653">
        <w:rPr>
          <w:sz w:val="22"/>
          <w:szCs w:val="22"/>
          <w:lang w:val="en-US"/>
        </w:rPr>
        <w:t>,</w:t>
      </w:r>
      <w:r w:rsidR="00A72F37">
        <w:rPr>
          <w:sz w:val="22"/>
          <w:szCs w:val="22"/>
          <w:lang w:val="en-US"/>
        </w:rPr>
        <w:t xml:space="preserve"> </w:t>
      </w:r>
      <w:r w:rsidR="00A72F37">
        <w:rPr>
          <w:b/>
          <w:bCs/>
          <w:sz w:val="22"/>
          <w:szCs w:val="22"/>
          <w:lang w:val="en-US"/>
        </w:rPr>
        <w:t>H.E. Marco Romiti</w:t>
      </w:r>
      <w:r w:rsidR="00A72F37">
        <w:rPr>
          <w:sz w:val="22"/>
          <w:szCs w:val="22"/>
          <w:lang w:val="en-US"/>
        </w:rPr>
        <w:t xml:space="preserve">, </w:t>
      </w:r>
      <w:r w:rsidR="00A72F37" w:rsidRPr="00A72F37">
        <w:rPr>
          <w:i/>
          <w:iCs/>
          <w:sz w:val="22"/>
          <w:szCs w:val="22"/>
          <w:lang w:val="en-GB"/>
        </w:rPr>
        <w:t>Minister Counsellor, Permanent Mission of Italy to the UN,</w:t>
      </w:r>
      <w:r w:rsidRPr="00A72F37">
        <w:rPr>
          <w:sz w:val="22"/>
          <w:szCs w:val="22"/>
          <w:lang w:val="en-US"/>
        </w:rPr>
        <w:t xml:space="preserve"> </w:t>
      </w:r>
      <w:r w:rsidRPr="00635653">
        <w:rPr>
          <w:sz w:val="22"/>
          <w:szCs w:val="22"/>
          <w:lang w:val="en-US"/>
        </w:rPr>
        <w:t xml:space="preserve">and </w:t>
      </w:r>
      <w:r w:rsidRPr="00635653">
        <w:rPr>
          <w:b/>
          <w:bCs/>
          <w:sz w:val="22"/>
          <w:szCs w:val="22"/>
          <w:lang w:val="en-US"/>
        </w:rPr>
        <w:t xml:space="preserve">H.E. Alberto </w:t>
      </w:r>
      <w:proofErr w:type="spellStart"/>
      <w:r w:rsidRPr="00635653">
        <w:rPr>
          <w:b/>
          <w:bCs/>
          <w:sz w:val="22"/>
          <w:szCs w:val="22"/>
          <w:lang w:val="en-US"/>
        </w:rPr>
        <w:t>Barachini</w:t>
      </w:r>
      <w:proofErr w:type="spellEnd"/>
      <w:r w:rsidRPr="00635653">
        <w:rPr>
          <w:sz w:val="22"/>
          <w:szCs w:val="22"/>
          <w:lang w:val="en-US"/>
        </w:rPr>
        <w:t xml:space="preserve">, </w:t>
      </w:r>
      <w:r w:rsidRPr="00635653">
        <w:rPr>
          <w:i/>
          <w:iCs/>
          <w:sz w:val="22"/>
          <w:szCs w:val="22"/>
          <w:lang w:val="en-US"/>
        </w:rPr>
        <w:t>Undersecretary of State at the Presidency of the Council of Ministers of Italy</w:t>
      </w:r>
      <w:r w:rsidRPr="00635653">
        <w:rPr>
          <w:sz w:val="22"/>
          <w:szCs w:val="22"/>
          <w:lang w:val="en-US"/>
        </w:rPr>
        <w:t xml:space="preserve">. </w:t>
      </w:r>
      <w:r w:rsidRPr="00635653">
        <w:rPr>
          <w:b/>
          <w:bCs/>
          <w:sz w:val="22"/>
          <w:szCs w:val="22"/>
          <w:lang w:val="en-US"/>
        </w:rPr>
        <w:t>Pierpaolo Saporito</w:t>
      </w:r>
      <w:r w:rsidRPr="00635653">
        <w:rPr>
          <w:sz w:val="22"/>
          <w:szCs w:val="22"/>
          <w:lang w:val="en-US"/>
        </w:rPr>
        <w:t xml:space="preserve">, </w:t>
      </w:r>
      <w:r w:rsidRPr="00635653">
        <w:rPr>
          <w:i/>
          <w:iCs/>
          <w:sz w:val="22"/>
          <w:szCs w:val="22"/>
          <w:lang w:val="en-US"/>
        </w:rPr>
        <w:t xml:space="preserve">President of OCCAM and the Infopoverty </w:t>
      </w:r>
      <w:proofErr w:type="spellStart"/>
      <w:r w:rsidRPr="00635653">
        <w:rPr>
          <w:i/>
          <w:iCs/>
          <w:sz w:val="22"/>
          <w:szCs w:val="22"/>
          <w:lang w:val="en-US"/>
        </w:rPr>
        <w:t>Programme</w:t>
      </w:r>
      <w:proofErr w:type="spellEnd"/>
      <w:r w:rsidRPr="00635653">
        <w:rPr>
          <w:sz w:val="22"/>
          <w:szCs w:val="22"/>
          <w:lang w:val="en-US"/>
        </w:rPr>
        <w:t>, will provide an introductory overview.</w:t>
      </w:r>
    </w:p>
    <w:p w14:paraId="5F7FD84F" w14:textId="77777777" w:rsidR="00975483" w:rsidRPr="00635653" w:rsidRDefault="00975483" w:rsidP="0044075B">
      <w:pPr>
        <w:spacing w:before="0" w:line="240" w:lineRule="auto"/>
        <w:rPr>
          <w:sz w:val="22"/>
          <w:szCs w:val="22"/>
          <w:lang w:val="en-US"/>
        </w:rPr>
      </w:pPr>
    </w:p>
    <w:p w14:paraId="2600460D" w14:textId="487D4473" w:rsidR="00975483" w:rsidRPr="00635653" w:rsidRDefault="00975483" w:rsidP="0044075B">
      <w:pPr>
        <w:spacing w:before="0" w:line="240" w:lineRule="auto"/>
        <w:rPr>
          <w:sz w:val="22"/>
          <w:szCs w:val="22"/>
          <w:lang w:val="en-US"/>
        </w:rPr>
      </w:pPr>
      <w:r w:rsidRPr="00635653">
        <w:rPr>
          <w:sz w:val="22"/>
          <w:szCs w:val="22"/>
          <w:lang w:val="en-US"/>
        </w:rPr>
        <w:t>As AI reshapes industries and governance,</w:t>
      </w:r>
      <w:r w:rsidR="0044075B" w:rsidRPr="00635653">
        <w:rPr>
          <w:sz w:val="22"/>
          <w:szCs w:val="22"/>
          <w:lang w:val="en-US"/>
        </w:rPr>
        <w:t xml:space="preserve"> the First Session</w:t>
      </w:r>
      <w:r w:rsidRPr="00635653">
        <w:rPr>
          <w:sz w:val="22"/>
          <w:szCs w:val="22"/>
          <w:lang w:val="en-US"/>
        </w:rPr>
        <w:t xml:space="preserve"> will explore how it can be aligned with the UN’s vision for sustainable development. Moderated by </w:t>
      </w:r>
      <w:r w:rsidRPr="00635653">
        <w:rPr>
          <w:b/>
          <w:bCs/>
          <w:sz w:val="22"/>
          <w:szCs w:val="22"/>
          <w:lang w:val="en-US"/>
        </w:rPr>
        <w:t xml:space="preserve">Patrizio </w:t>
      </w:r>
      <w:proofErr w:type="spellStart"/>
      <w:r w:rsidRPr="00635653">
        <w:rPr>
          <w:b/>
          <w:bCs/>
          <w:sz w:val="22"/>
          <w:szCs w:val="22"/>
          <w:lang w:val="en-US"/>
        </w:rPr>
        <w:t>Civili</w:t>
      </w:r>
      <w:proofErr w:type="spellEnd"/>
      <w:r w:rsidRPr="00635653">
        <w:rPr>
          <w:sz w:val="22"/>
          <w:szCs w:val="22"/>
          <w:lang w:val="en-US"/>
        </w:rPr>
        <w:t xml:space="preserve">, </w:t>
      </w:r>
      <w:r w:rsidRPr="00635653">
        <w:rPr>
          <w:i/>
          <w:iCs/>
          <w:sz w:val="22"/>
          <w:szCs w:val="22"/>
          <w:lang w:val="en-US"/>
        </w:rPr>
        <w:t>Special Advisor to the Director-General of IDLO</w:t>
      </w:r>
      <w:r w:rsidRPr="00635653">
        <w:rPr>
          <w:sz w:val="22"/>
          <w:szCs w:val="22"/>
          <w:lang w:val="en-US"/>
        </w:rPr>
        <w:t xml:space="preserve"> and </w:t>
      </w:r>
      <w:r w:rsidRPr="00635653">
        <w:rPr>
          <w:i/>
          <w:iCs/>
          <w:sz w:val="22"/>
          <w:szCs w:val="22"/>
          <w:lang w:val="en-US"/>
        </w:rPr>
        <w:t>former UN Assistant Secretary-General</w:t>
      </w:r>
      <w:r w:rsidRPr="00635653">
        <w:rPr>
          <w:sz w:val="22"/>
          <w:szCs w:val="22"/>
          <w:lang w:val="en-US"/>
        </w:rPr>
        <w:t xml:space="preserve">, the panel will feature insights from </w:t>
      </w:r>
      <w:r w:rsidRPr="00635653">
        <w:rPr>
          <w:b/>
          <w:bCs/>
          <w:sz w:val="22"/>
          <w:szCs w:val="22"/>
          <w:lang w:val="en-US"/>
        </w:rPr>
        <w:t>Amir</w:t>
      </w:r>
      <w:r w:rsidRPr="00635653">
        <w:rPr>
          <w:sz w:val="22"/>
          <w:szCs w:val="22"/>
          <w:lang w:val="en-US"/>
        </w:rPr>
        <w:t xml:space="preserve"> </w:t>
      </w:r>
      <w:r w:rsidRPr="00635653">
        <w:rPr>
          <w:b/>
          <w:bCs/>
          <w:sz w:val="22"/>
          <w:szCs w:val="22"/>
          <w:lang w:val="en-US"/>
        </w:rPr>
        <w:t>Dossal</w:t>
      </w:r>
      <w:r w:rsidRPr="00635653">
        <w:rPr>
          <w:sz w:val="22"/>
          <w:szCs w:val="22"/>
          <w:lang w:val="en-US"/>
        </w:rPr>
        <w:t xml:space="preserve">, </w:t>
      </w:r>
      <w:r w:rsidRPr="00635653">
        <w:rPr>
          <w:i/>
          <w:iCs/>
          <w:sz w:val="22"/>
          <w:szCs w:val="22"/>
          <w:lang w:val="en-US"/>
        </w:rPr>
        <w:t xml:space="preserve">President </w:t>
      </w:r>
      <w:r w:rsidR="00B92F57">
        <w:rPr>
          <w:i/>
          <w:iCs/>
          <w:sz w:val="22"/>
          <w:szCs w:val="22"/>
          <w:lang w:val="en-US"/>
        </w:rPr>
        <w:t xml:space="preserve">and CEO </w:t>
      </w:r>
      <w:r w:rsidRPr="00635653">
        <w:rPr>
          <w:i/>
          <w:iCs/>
          <w:sz w:val="22"/>
          <w:szCs w:val="22"/>
          <w:lang w:val="en-US"/>
        </w:rPr>
        <w:t>of the Global Partnerships Forum</w:t>
      </w:r>
      <w:r w:rsidRPr="00635653">
        <w:rPr>
          <w:sz w:val="22"/>
          <w:szCs w:val="22"/>
          <w:lang w:val="en-US"/>
        </w:rPr>
        <w:t xml:space="preserve">, </w:t>
      </w:r>
      <w:r w:rsidRPr="00635653">
        <w:rPr>
          <w:b/>
          <w:bCs/>
          <w:sz w:val="22"/>
          <w:szCs w:val="22"/>
          <w:lang w:val="en-US"/>
        </w:rPr>
        <w:t>Ernesto R. Ottone</w:t>
      </w:r>
      <w:r w:rsidRPr="00635653">
        <w:rPr>
          <w:sz w:val="22"/>
          <w:szCs w:val="22"/>
          <w:lang w:val="en-US"/>
        </w:rPr>
        <w:t xml:space="preserve">, </w:t>
      </w:r>
      <w:r w:rsidRPr="00635653">
        <w:rPr>
          <w:i/>
          <w:iCs/>
          <w:sz w:val="22"/>
          <w:szCs w:val="22"/>
          <w:lang w:val="en-US"/>
        </w:rPr>
        <w:t>Assistant Director-General for Culture at UNESCO</w:t>
      </w:r>
      <w:r w:rsidRPr="00635653">
        <w:rPr>
          <w:sz w:val="22"/>
          <w:szCs w:val="22"/>
          <w:lang w:val="en-US"/>
        </w:rPr>
        <w:t xml:space="preserve">, </w:t>
      </w:r>
      <w:r w:rsidR="00E80CB1" w:rsidRPr="00635653">
        <w:rPr>
          <w:sz w:val="22"/>
          <w:szCs w:val="22"/>
          <w:lang w:val="en-US"/>
        </w:rPr>
        <w:t xml:space="preserve">as well as an intervention from </w:t>
      </w:r>
      <w:r w:rsidR="00E80CB1" w:rsidRPr="00635653">
        <w:rPr>
          <w:b/>
          <w:bCs/>
          <w:sz w:val="22"/>
          <w:szCs w:val="22"/>
          <w:lang w:val="en-US"/>
        </w:rPr>
        <w:t xml:space="preserve">H.E. Stan </w:t>
      </w:r>
      <w:proofErr w:type="spellStart"/>
      <w:r w:rsidR="00E80CB1" w:rsidRPr="00635653">
        <w:rPr>
          <w:b/>
          <w:bCs/>
          <w:sz w:val="22"/>
          <w:szCs w:val="22"/>
          <w:lang w:val="en-US"/>
        </w:rPr>
        <w:t>Oduma</w:t>
      </w:r>
      <w:proofErr w:type="spellEnd"/>
      <w:r w:rsidR="00E80CB1" w:rsidRPr="00635653">
        <w:rPr>
          <w:b/>
          <w:bCs/>
          <w:sz w:val="22"/>
          <w:szCs w:val="22"/>
          <w:lang w:val="en-US"/>
        </w:rPr>
        <w:t xml:space="preserve"> Smith, </w:t>
      </w:r>
      <w:r w:rsidR="00E80CB1" w:rsidRPr="00B92F57">
        <w:rPr>
          <w:i/>
          <w:iCs/>
          <w:sz w:val="22"/>
          <w:szCs w:val="22"/>
          <w:lang w:val="en-US"/>
        </w:rPr>
        <w:t>Permanent Representative o</w:t>
      </w:r>
      <w:r w:rsidR="00B92F57" w:rsidRPr="00B92F57">
        <w:rPr>
          <w:i/>
          <w:iCs/>
          <w:sz w:val="22"/>
          <w:szCs w:val="22"/>
          <w:lang w:val="en-US"/>
        </w:rPr>
        <w:t xml:space="preserve">f </w:t>
      </w:r>
      <w:r w:rsidR="00E80CB1" w:rsidRPr="00B92F57">
        <w:rPr>
          <w:i/>
          <w:iCs/>
          <w:sz w:val="22"/>
          <w:szCs w:val="22"/>
          <w:lang w:val="en-US"/>
        </w:rPr>
        <w:t>the Commonwealth of the Bahamas to the UN</w:t>
      </w:r>
      <w:r w:rsidR="00E80CB1" w:rsidRPr="00635653">
        <w:rPr>
          <w:sz w:val="22"/>
          <w:szCs w:val="22"/>
          <w:lang w:val="en-US"/>
        </w:rPr>
        <w:t xml:space="preserve">, </w:t>
      </w:r>
      <w:r w:rsidR="00892401">
        <w:rPr>
          <w:sz w:val="22"/>
          <w:szCs w:val="22"/>
          <w:lang w:val="en-US"/>
        </w:rPr>
        <w:t xml:space="preserve">and </w:t>
      </w:r>
      <w:r w:rsidR="00E80CB1" w:rsidRPr="00635653">
        <w:rPr>
          <w:b/>
          <w:bCs/>
          <w:sz w:val="22"/>
          <w:szCs w:val="22"/>
          <w:lang w:val="en-US"/>
        </w:rPr>
        <w:t>Niccolò Rinaldi</w:t>
      </w:r>
      <w:r w:rsidR="00E80CB1" w:rsidRPr="00635653">
        <w:rPr>
          <w:sz w:val="22"/>
          <w:szCs w:val="22"/>
          <w:lang w:val="en-US"/>
        </w:rPr>
        <w:t xml:space="preserve">, </w:t>
      </w:r>
      <w:r w:rsidR="00E80CB1" w:rsidRPr="00635653">
        <w:rPr>
          <w:i/>
          <w:iCs/>
          <w:sz w:val="22"/>
          <w:szCs w:val="22"/>
          <w:lang w:val="en-US"/>
        </w:rPr>
        <w:t>Head of Unit for Asia, Australia and New Zealand at the European Parliament</w:t>
      </w:r>
      <w:r w:rsidR="00E80CB1" w:rsidRPr="00635653">
        <w:rPr>
          <w:sz w:val="22"/>
          <w:szCs w:val="22"/>
          <w:lang w:val="en-US"/>
        </w:rPr>
        <w:t>.</w:t>
      </w:r>
    </w:p>
    <w:p w14:paraId="738C38B0" w14:textId="77777777" w:rsidR="00975483" w:rsidRPr="00635653" w:rsidRDefault="00975483" w:rsidP="0044075B">
      <w:pPr>
        <w:spacing w:before="0" w:line="240" w:lineRule="auto"/>
        <w:rPr>
          <w:i/>
          <w:iCs/>
          <w:sz w:val="22"/>
          <w:szCs w:val="22"/>
          <w:lang w:val="en-US"/>
        </w:rPr>
      </w:pPr>
    </w:p>
    <w:p w14:paraId="7C2A98F0" w14:textId="519B7410" w:rsidR="007F5259" w:rsidRPr="001068C7" w:rsidRDefault="00F81433" w:rsidP="0044075B">
      <w:pPr>
        <w:spacing w:before="0" w:line="240" w:lineRule="auto"/>
        <w:rPr>
          <w:i/>
          <w:iCs/>
          <w:sz w:val="22"/>
          <w:szCs w:val="22"/>
          <w:lang w:val="en-US"/>
        </w:rPr>
      </w:pPr>
      <w:r w:rsidRPr="00635653">
        <w:rPr>
          <w:sz w:val="22"/>
          <w:szCs w:val="22"/>
          <w:lang w:val="en-US"/>
        </w:rPr>
        <w:t>The Second Session will be dedicated to b</w:t>
      </w:r>
      <w:r w:rsidR="00975483" w:rsidRPr="00635653">
        <w:rPr>
          <w:sz w:val="22"/>
          <w:szCs w:val="22"/>
          <w:lang w:val="en-US"/>
        </w:rPr>
        <w:t xml:space="preserve">ridging </w:t>
      </w:r>
      <w:r w:rsidR="00B92F57">
        <w:rPr>
          <w:sz w:val="22"/>
          <w:szCs w:val="22"/>
          <w:lang w:val="en-US"/>
        </w:rPr>
        <w:t>r</w:t>
      </w:r>
      <w:r w:rsidR="00975483" w:rsidRPr="00635653">
        <w:rPr>
          <w:sz w:val="22"/>
          <w:szCs w:val="22"/>
          <w:lang w:val="en-US"/>
        </w:rPr>
        <w:t>ural-</w:t>
      </w:r>
      <w:r w:rsidR="00B92F57">
        <w:rPr>
          <w:sz w:val="22"/>
          <w:szCs w:val="22"/>
          <w:lang w:val="en-US"/>
        </w:rPr>
        <w:t>u</w:t>
      </w:r>
      <w:r w:rsidR="00975483" w:rsidRPr="00635653">
        <w:rPr>
          <w:sz w:val="22"/>
          <w:szCs w:val="22"/>
          <w:lang w:val="en-US"/>
        </w:rPr>
        <w:t xml:space="preserve">rban </w:t>
      </w:r>
      <w:r w:rsidR="00B92F57">
        <w:rPr>
          <w:sz w:val="22"/>
          <w:szCs w:val="22"/>
          <w:lang w:val="en-US"/>
        </w:rPr>
        <w:t>c</w:t>
      </w:r>
      <w:r w:rsidR="00975483" w:rsidRPr="00635653">
        <w:rPr>
          <w:sz w:val="22"/>
          <w:szCs w:val="22"/>
          <w:lang w:val="en-US"/>
        </w:rPr>
        <w:t>ommunities</w:t>
      </w:r>
      <w:r w:rsidRPr="00635653">
        <w:rPr>
          <w:sz w:val="22"/>
          <w:szCs w:val="22"/>
          <w:lang w:val="en-US"/>
        </w:rPr>
        <w:t>, examining how</w:t>
      </w:r>
      <w:r w:rsidR="00975483" w:rsidRPr="00635653">
        <w:rPr>
          <w:sz w:val="22"/>
          <w:szCs w:val="22"/>
          <w:lang w:val="en-US"/>
        </w:rPr>
        <w:t xml:space="preserve"> AI-driven digital infrastructures can deliver essential services to rural communities, closing </w:t>
      </w:r>
      <w:r w:rsidR="00975483" w:rsidRPr="00B92F57">
        <w:rPr>
          <w:sz w:val="22"/>
          <w:szCs w:val="22"/>
          <w:lang w:val="en-US"/>
        </w:rPr>
        <w:t>the urban-rural divide</w:t>
      </w:r>
      <w:r w:rsidR="00975483" w:rsidRPr="00635653">
        <w:rPr>
          <w:i/>
          <w:iCs/>
          <w:sz w:val="22"/>
          <w:szCs w:val="22"/>
          <w:lang w:val="en-US"/>
        </w:rPr>
        <w:t xml:space="preserve">. </w:t>
      </w:r>
      <w:proofErr w:type="spellStart"/>
      <w:r w:rsidR="00975483" w:rsidRPr="00B92F57">
        <w:rPr>
          <w:b/>
          <w:bCs/>
          <w:sz w:val="22"/>
          <w:szCs w:val="22"/>
          <w:lang w:val="en-US"/>
        </w:rPr>
        <w:t>Melchiade</w:t>
      </w:r>
      <w:proofErr w:type="spellEnd"/>
      <w:r w:rsidR="00975483" w:rsidRPr="00B92F57">
        <w:rPr>
          <w:b/>
          <w:bCs/>
          <w:sz w:val="22"/>
          <w:szCs w:val="22"/>
          <w:lang w:val="en-US"/>
        </w:rPr>
        <w:t xml:space="preserve"> Bukuru,</w:t>
      </w:r>
      <w:r w:rsidR="00975483" w:rsidRPr="00635653">
        <w:rPr>
          <w:i/>
          <w:iCs/>
          <w:sz w:val="22"/>
          <w:szCs w:val="22"/>
          <w:lang w:val="en-US"/>
        </w:rPr>
        <w:t xml:space="preserve"> former</w:t>
      </w:r>
      <w:r w:rsidR="00975483" w:rsidRPr="00635653">
        <w:rPr>
          <w:sz w:val="22"/>
          <w:szCs w:val="22"/>
          <w:lang w:val="en-US"/>
        </w:rPr>
        <w:t xml:space="preserve"> </w:t>
      </w:r>
      <w:r w:rsidR="00975483" w:rsidRPr="00B92F57">
        <w:rPr>
          <w:i/>
          <w:iCs/>
          <w:sz w:val="22"/>
          <w:szCs w:val="22"/>
          <w:lang w:val="en-US"/>
        </w:rPr>
        <w:t>Director of the UNCCD Liaison Office in New York</w:t>
      </w:r>
      <w:r w:rsidR="00975483" w:rsidRPr="00635653">
        <w:rPr>
          <w:sz w:val="22"/>
          <w:szCs w:val="22"/>
          <w:lang w:val="en-US"/>
        </w:rPr>
        <w:t xml:space="preserve">, will chair the discussion, with </w:t>
      </w:r>
      <w:r w:rsidR="00975483" w:rsidRPr="00635653">
        <w:rPr>
          <w:sz w:val="22"/>
          <w:szCs w:val="22"/>
          <w:lang w:val="en-US"/>
        </w:rPr>
        <w:lastRenderedPageBreak/>
        <w:t xml:space="preserve">contributions from </w:t>
      </w:r>
      <w:r w:rsidR="00975483" w:rsidRPr="00635653">
        <w:rPr>
          <w:b/>
          <w:bCs/>
          <w:sz w:val="22"/>
          <w:szCs w:val="22"/>
          <w:lang w:val="en-US"/>
        </w:rPr>
        <w:t xml:space="preserve">Remy </w:t>
      </w:r>
      <w:proofErr w:type="spellStart"/>
      <w:r w:rsidR="00975483" w:rsidRPr="00635653">
        <w:rPr>
          <w:b/>
          <w:bCs/>
          <w:sz w:val="22"/>
          <w:szCs w:val="22"/>
          <w:lang w:val="en-US"/>
        </w:rPr>
        <w:t>Sietchiping</w:t>
      </w:r>
      <w:proofErr w:type="spellEnd"/>
      <w:r w:rsidR="00975483" w:rsidRPr="00635653">
        <w:rPr>
          <w:sz w:val="22"/>
          <w:szCs w:val="22"/>
          <w:lang w:val="en-US"/>
        </w:rPr>
        <w:t>,</w:t>
      </w:r>
      <w:r w:rsidR="007F5259" w:rsidRPr="00635653">
        <w:rPr>
          <w:sz w:val="22"/>
          <w:szCs w:val="22"/>
          <w:lang w:val="en-US"/>
        </w:rPr>
        <w:t xml:space="preserve"> </w:t>
      </w:r>
      <w:r w:rsidR="00B92F57">
        <w:rPr>
          <w:i/>
          <w:iCs/>
          <w:sz w:val="22"/>
          <w:szCs w:val="22"/>
          <w:lang w:val="en-US"/>
        </w:rPr>
        <w:t xml:space="preserve">Chief of Policy, Legislation and Governance Section at UN-Habitat, </w:t>
      </w:r>
      <w:r w:rsidR="007F5259" w:rsidRPr="00635653">
        <w:rPr>
          <w:sz w:val="22"/>
          <w:szCs w:val="22"/>
          <w:lang w:val="en-US"/>
        </w:rPr>
        <w:t xml:space="preserve">who will introduce a video reportage from villages in </w:t>
      </w:r>
      <w:r w:rsidR="007F5259" w:rsidRPr="00635653">
        <w:rPr>
          <w:b/>
          <w:bCs/>
          <w:sz w:val="22"/>
          <w:szCs w:val="22"/>
          <w:lang w:val="en-US"/>
        </w:rPr>
        <w:t>Kenya</w:t>
      </w:r>
      <w:r w:rsidR="007F5259" w:rsidRPr="00635653">
        <w:rPr>
          <w:sz w:val="22"/>
          <w:szCs w:val="22"/>
          <w:lang w:val="en-US"/>
        </w:rPr>
        <w:t xml:space="preserve"> and </w:t>
      </w:r>
      <w:r w:rsidR="007F5259" w:rsidRPr="00635653">
        <w:rPr>
          <w:b/>
          <w:bCs/>
          <w:sz w:val="22"/>
          <w:szCs w:val="22"/>
          <w:lang w:val="en-US"/>
        </w:rPr>
        <w:t>Nigeria</w:t>
      </w:r>
      <w:r w:rsidR="007F5259" w:rsidRPr="00635653">
        <w:rPr>
          <w:sz w:val="22"/>
          <w:szCs w:val="22"/>
          <w:lang w:val="en-US"/>
        </w:rPr>
        <w:t xml:space="preserve"> and a </w:t>
      </w:r>
      <w:r w:rsidR="00947C12">
        <w:rPr>
          <w:sz w:val="22"/>
          <w:szCs w:val="22"/>
          <w:lang w:val="en-US"/>
        </w:rPr>
        <w:t xml:space="preserve">pre-recorded testimony </w:t>
      </w:r>
      <w:r w:rsidR="007F5259" w:rsidRPr="00635653">
        <w:rPr>
          <w:sz w:val="22"/>
          <w:szCs w:val="22"/>
          <w:lang w:val="en-US"/>
        </w:rPr>
        <w:t xml:space="preserve">from the </w:t>
      </w:r>
      <w:proofErr w:type="spellStart"/>
      <w:r w:rsidR="007F5259" w:rsidRPr="00635653">
        <w:rPr>
          <w:b/>
          <w:bCs/>
          <w:sz w:val="22"/>
          <w:szCs w:val="22"/>
          <w:lang w:val="en-US"/>
        </w:rPr>
        <w:t>Sambaina</w:t>
      </w:r>
      <w:proofErr w:type="spellEnd"/>
      <w:r w:rsidR="007F5259" w:rsidRPr="00635653">
        <w:rPr>
          <w:b/>
          <w:bCs/>
          <w:sz w:val="22"/>
          <w:szCs w:val="22"/>
          <w:lang w:val="en-US"/>
        </w:rPr>
        <w:t xml:space="preserve"> UN Millenium Villages.</w:t>
      </w:r>
      <w:r w:rsidR="007F5259" w:rsidRPr="00635653">
        <w:rPr>
          <w:sz w:val="22"/>
          <w:szCs w:val="22"/>
          <w:lang w:val="en-US"/>
        </w:rPr>
        <w:t xml:space="preserve"> </w:t>
      </w:r>
      <w:r w:rsidR="007F5259" w:rsidRPr="00635653">
        <w:rPr>
          <w:b/>
          <w:bCs/>
          <w:sz w:val="22"/>
          <w:szCs w:val="22"/>
          <w:lang w:val="en-US"/>
        </w:rPr>
        <w:t>OCCAM</w:t>
      </w:r>
      <w:r w:rsidR="00947C12" w:rsidRPr="00947C12">
        <w:rPr>
          <w:sz w:val="22"/>
          <w:szCs w:val="22"/>
          <w:lang w:val="en-US"/>
        </w:rPr>
        <w:t>, the Observatory od digital Communication in Special Consultative Status at UN ECOSOC,</w:t>
      </w:r>
      <w:r w:rsidR="00947C12">
        <w:rPr>
          <w:b/>
          <w:bCs/>
          <w:sz w:val="22"/>
          <w:szCs w:val="22"/>
          <w:lang w:val="en-US"/>
        </w:rPr>
        <w:t xml:space="preserve"> </w:t>
      </w:r>
      <w:r w:rsidR="007F5259" w:rsidRPr="00635653">
        <w:rPr>
          <w:sz w:val="22"/>
          <w:szCs w:val="22"/>
          <w:lang w:val="en-US"/>
        </w:rPr>
        <w:t xml:space="preserve">will present the Global Infrastructure for e-services welfare. The session will continue with interventions from </w:t>
      </w:r>
      <w:r w:rsidR="00B92F57" w:rsidRPr="001068C7">
        <w:rPr>
          <w:sz w:val="22"/>
          <w:szCs w:val="22"/>
          <w:lang w:val="en-US"/>
        </w:rPr>
        <w:t xml:space="preserve">Ivan </w:t>
      </w:r>
      <w:proofErr w:type="spellStart"/>
      <w:r w:rsidR="00B92F57" w:rsidRPr="001068C7">
        <w:rPr>
          <w:sz w:val="22"/>
          <w:szCs w:val="22"/>
          <w:lang w:val="en-US"/>
        </w:rPr>
        <w:t>Shumkov</w:t>
      </w:r>
      <w:proofErr w:type="spellEnd"/>
      <w:r w:rsidR="001068C7" w:rsidRPr="001068C7">
        <w:rPr>
          <w:i/>
          <w:iCs/>
          <w:sz w:val="22"/>
          <w:szCs w:val="22"/>
          <w:lang w:val="en-US"/>
        </w:rPr>
        <w:t>, Founder</w:t>
      </w:r>
      <w:r w:rsidR="007E6F54">
        <w:rPr>
          <w:i/>
          <w:iCs/>
          <w:sz w:val="22"/>
          <w:szCs w:val="22"/>
          <w:lang w:val="en-US"/>
        </w:rPr>
        <w:t xml:space="preserve"> </w:t>
      </w:r>
      <w:r w:rsidR="001068C7" w:rsidRPr="001068C7">
        <w:rPr>
          <w:i/>
          <w:iCs/>
          <w:sz w:val="22"/>
          <w:szCs w:val="22"/>
          <w:lang w:val="en-US"/>
        </w:rPr>
        <w:t>&amp;</w:t>
      </w:r>
      <w:r w:rsidR="007E6F54">
        <w:rPr>
          <w:i/>
          <w:iCs/>
          <w:sz w:val="22"/>
          <w:szCs w:val="22"/>
          <w:lang w:val="en-US"/>
        </w:rPr>
        <w:t xml:space="preserve"> </w:t>
      </w:r>
      <w:r w:rsidR="001068C7" w:rsidRPr="001068C7">
        <w:rPr>
          <w:i/>
          <w:iCs/>
          <w:sz w:val="22"/>
          <w:szCs w:val="22"/>
          <w:lang w:val="en-US"/>
        </w:rPr>
        <w:t>CEO of Build Academy and Adjunct Associate Professor at Columbia University,</w:t>
      </w:r>
      <w:r w:rsidR="001068C7">
        <w:rPr>
          <w:sz w:val="22"/>
          <w:szCs w:val="22"/>
          <w:lang w:val="en-US"/>
        </w:rPr>
        <w:t xml:space="preserve"> </w:t>
      </w:r>
      <w:r w:rsidR="007F5259" w:rsidRPr="001068C7">
        <w:rPr>
          <w:b/>
          <w:bCs/>
          <w:sz w:val="22"/>
          <w:szCs w:val="22"/>
          <w:lang w:val="en-US"/>
        </w:rPr>
        <w:t xml:space="preserve">Emmanuel </w:t>
      </w:r>
      <w:r w:rsidR="007F5259" w:rsidRPr="00635653">
        <w:rPr>
          <w:b/>
          <w:bCs/>
          <w:sz w:val="22"/>
          <w:szCs w:val="22"/>
          <w:lang w:val="en-US"/>
        </w:rPr>
        <w:t>Amos</w:t>
      </w:r>
      <w:r w:rsidR="007F5259" w:rsidRPr="00635653">
        <w:rPr>
          <w:sz w:val="22"/>
          <w:szCs w:val="22"/>
          <w:lang w:val="en-US"/>
        </w:rPr>
        <w:t xml:space="preserve">, </w:t>
      </w:r>
      <w:r w:rsidR="007F5259" w:rsidRPr="00635653">
        <w:rPr>
          <w:i/>
          <w:iCs/>
          <w:sz w:val="22"/>
          <w:szCs w:val="22"/>
          <w:lang w:val="en-US"/>
        </w:rPr>
        <w:t xml:space="preserve">Founder of the </w:t>
      </w:r>
      <w:proofErr w:type="spellStart"/>
      <w:r w:rsidR="007F5259" w:rsidRPr="00635653">
        <w:rPr>
          <w:i/>
          <w:iCs/>
          <w:sz w:val="22"/>
          <w:szCs w:val="22"/>
          <w:lang w:val="en-US"/>
        </w:rPr>
        <w:t>Progr</w:t>
      </w:r>
      <w:r w:rsidR="001068C7">
        <w:rPr>
          <w:i/>
          <w:iCs/>
          <w:sz w:val="22"/>
          <w:szCs w:val="22"/>
          <w:lang w:val="en-US"/>
        </w:rPr>
        <w:t>a</w:t>
      </w:r>
      <w:r w:rsidR="007F5259" w:rsidRPr="00635653">
        <w:rPr>
          <w:i/>
          <w:iCs/>
          <w:sz w:val="22"/>
          <w:szCs w:val="22"/>
          <w:lang w:val="en-US"/>
        </w:rPr>
        <w:t>mos</w:t>
      </w:r>
      <w:proofErr w:type="spellEnd"/>
      <w:r w:rsidR="007F5259" w:rsidRPr="00635653">
        <w:rPr>
          <w:i/>
          <w:iCs/>
          <w:sz w:val="22"/>
          <w:szCs w:val="22"/>
          <w:lang w:val="en-US"/>
        </w:rPr>
        <w:t xml:space="preserve"> Foundation</w:t>
      </w:r>
      <w:r w:rsidR="00087F94" w:rsidRPr="00635653">
        <w:rPr>
          <w:i/>
          <w:iCs/>
          <w:sz w:val="22"/>
          <w:szCs w:val="22"/>
          <w:lang w:val="en-US"/>
        </w:rPr>
        <w:t>,</w:t>
      </w:r>
      <w:r w:rsidR="007F5259" w:rsidRPr="00635653">
        <w:rPr>
          <w:sz w:val="22"/>
          <w:szCs w:val="22"/>
          <w:lang w:val="en-US"/>
        </w:rPr>
        <w:t xml:space="preserve"> </w:t>
      </w:r>
      <w:r w:rsidR="007F5259" w:rsidRPr="00635653">
        <w:rPr>
          <w:b/>
          <w:bCs/>
          <w:sz w:val="22"/>
          <w:szCs w:val="22"/>
          <w:lang w:val="en-US"/>
        </w:rPr>
        <w:t xml:space="preserve">Hon. Haruna Sani </w:t>
      </w:r>
      <w:proofErr w:type="spellStart"/>
      <w:r w:rsidR="007F5259" w:rsidRPr="00635653">
        <w:rPr>
          <w:b/>
          <w:bCs/>
          <w:sz w:val="22"/>
          <w:szCs w:val="22"/>
          <w:lang w:val="en-US"/>
        </w:rPr>
        <w:t>Sani</w:t>
      </w:r>
      <w:proofErr w:type="spellEnd"/>
      <w:r w:rsidR="007F5259" w:rsidRPr="00635653">
        <w:rPr>
          <w:sz w:val="22"/>
          <w:szCs w:val="22"/>
          <w:lang w:val="en-US"/>
        </w:rPr>
        <w:t xml:space="preserve">, </w:t>
      </w:r>
      <w:r w:rsidR="007F5259" w:rsidRPr="00635653">
        <w:rPr>
          <w:i/>
          <w:iCs/>
          <w:sz w:val="22"/>
          <w:szCs w:val="22"/>
          <w:lang w:val="en-US"/>
        </w:rPr>
        <w:t>Director General of the Nasarawa State Information Technology and Digital Economy Agency (NASITDEA)</w:t>
      </w:r>
      <w:r w:rsidR="00087F94" w:rsidRPr="00635653">
        <w:rPr>
          <w:i/>
          <w:iCs/>
          <w:sz w:val="22"/>
          <w:szCs w:val="22"/>
          <w:lang w:val="en-US"/>
        </w:rPr>
        <w:t xml:space="preserve">, </w:t>
      </w:r>
      <w:r w:rsidR="00087F94" w:rsidRPr="00635653">
        <w:rPr>
          <w:sz w:val="22"/>
          <w:szCs w:val="22"/>
          <w:lang w:val="en-US"/>
        </w:rPr>
        <w:t xml:space="preserve">and </w:t>
      </w:r>
      <w:r w:rsidR="00087F94" w:rsidRPr="00635653">
        <w:rPr>
          <w:b/>
          <w:bCs/>
          <w:sz w:val="22"/>
          <w:szCs w:val="22"/>
          <w:lang w:val="en-US"/>
        </w:rPr>
        <w:t>Momo</w:t>
      </w:r>
      <w:r w:rsidR="00087F94" w:rsidRPr="00635653">
        <w:rPr>
          <w:sz w:val="22"/>
          <w:szCs w:val="22"/>
          <w:lang w:val="en-US"/>
        </w:rPr>
        <w:t xml:space="preserve"> </w:t>
      </w:r>
      <w:r w:rsidR="00087F94" w:rsidRPr="00635653">
        <w:rPr>
          <w:b/>
          <w:bCs/>
          <w:sz w:val="22"/>
          <w:szCs w:val="22"/>
          <w:lang w:val="en-US"/>
        </w:rPr>
        <w:t>Bertrand</w:t>
      </w:r>
      <w:r w:rsidR="00087F94" w:rsidRPr="00635653">
        <w:rPr>
          <w:sz w:val="22"/>
          <w:szCs w:val="22"/>
          <w:lang w:val="en-US"/>
        </w:rPr>
        <w:t xml:space="preserve">, </w:t>
      </w:r>
      <w:r w:rsidR="00087F94" w:rsidRPr="001068C7">
        <w:rPr>
          <w:i/>
          <w:iCs/>
          <w:sz w:val="22"/>
          <w:szCs w:val="22"/>
          <w:lang w:val="en-US"/>
        </w:rPr>
        <w:t>Education Specialist at the World Bank</w:t>
      </w:r>
      <w:r w:rsidR="001068C7">
        <w:rPr>
          <w:i/>
          <w:iCs/>
          <w:sz w:val="22"/>
          <w:szCs w:val="22"/>
          <w:lang w:val="en-US"/>
        </w:rPr>
        <w:t>.</w:t>
      </w:r>
      <w:r w:rsidR="007F5259" w:rsidRPr="00635653">
        <w:rPr>
          <w:i/>
          <w:iCs/>
          <w:sz w:val="22"/>
          <w:szCs w:val="22"/>
          <w:lang w:val="en-US"/>
        </w:rPr>
        <w:t xml:space="preserve"> </w:t>
      </w:r>
      <w:r w:rsidR="007F5259" w:rsidRPr="00635653">
        <w:rPr>
          <w:sz w:val="22"/>
          <w:szCs w:val="22"/>
          <w:lang w:val="en-US"/>
        </w:rPr>
        <w:t xml:space="preserve">A special part of the Session will be dedicated to the topic of clean energy, presented by </w:t>
      </w:r>
      <w:r w:rsidR="007F5259" w:rsidRPr="00635653">
        <w:rPr>
          <w:b/>
          <w:bCs/>
          <w:sz w:val="22"/>
          <w:szCs w:val="22"/>
          <w:lang w:val="en-US"/>
        </w:rPr>
        <w:t>Andrea Alessandro Giacomini</w:t>
      </w:r>
      <w:r w:rsidR="007F5259" w:rsidRPr="00635653">
        <w:rPr>
          <w:sz w:val="22"/>
          <w:szCs w:val="22"/>
          <w:lang w:val="en-US"/>
        </w:rPr>
        <w:t xml:space="preserve">, </w:t>
      </w:r>
      <w:r w:rsidR="00087F94" w:rsidRPr="001068C7">
        <w:rPr>
          <w:i/>
          <w:iCs/>
          <w:sz w:val="22"/>
          <w:szCs w:val="22"/>
          <w:lang w:val="en-US"/>
        </w:rPr>
        <w:t>CEO,</w:t>
      </w:r>
      <w:r w:rsidR="001068C7" w:rsidRPr="001068C7">
        <w:rPr>
          <w:b/>
          <w:bCs/>
          <w:i/>
          <w:iCs/>
          <w:sz w:val="22"/>
          <w:szCs w:val="22"/>
          <w:lang w:val="en-US"/>
        </w:rPr>
        <w:t xml:space="preserve"> </w:t>
      </w:r>
      <w:r w:rsidR="007F5259" w:rsidRPr="001068C7">
        <w:rPr>
          <w:b/>
          <w:bCs/>
          <w:sz w:val="22"/>
          <w:szCs w:val="22"/>
          <w:lang w:val="en-US"/>
        </w:rPr>
        <w:t>Mariama Samake</w:t>
      </w:r>
      <w:r w:rsidR="007F5259" w:rsidRPr="001068C7">
        <w:rPr>
          <w:i/>
          <w:iCs/>
          <w:sz w:val="22"/>
          <w:szCs w:val="22"/>
          <w:lang w:val="en-US"/>
        </w:rPr>
        <w:t>, Institutional Relations</w:t>
      </w:r>
      <w:r w:rsidR="00087F94" w:rsidRPr="001068C7">
        <w:rPr>
          <w:i/>
          <w:iCs/>
          <w:sz w:val="22"/>
          <w:szCs w:val="22"/>
          <w:lang w:val="en-US"/>
        </w:rPr>
        <w:t>,</w:t>
      </w:r>
      <w:r w:rsidR="007F5259" w:rsidRPr="001068C7">
        <w:rPr>
          <w:i/>
          <w:iCs/>
          <w:sz w:val="22"/>
          <w:szCs w:val="22"/>
          <w:lang w:val="en-US"/>
        </w:rPr>
        <w:t xml:space="preserve"> and Public Affairs</w:t>
      </w:r>
      <w:r w:rsidR="00087F94" w:rsidRPr="00635653">
        <w:rPr>
          <w:sz w:val="22"/>
          <w:szCs w:val="22"/>
          <w:lang w:val="en-US"/>
        </w:rPr>
        <w:t xml:space="preserve">, and </w:t>
      </w:r>
      <w:r w:rsidR="007F5259" w:rsidRPr="00635653">
        <w:rPr>
          <w:b/>
          <w:bCs/>
          <w:sz w:val="22"/>
          <w:szCs w:val="22"/>
          <w:lang w:val="en-US"/>
        </w:rPr>
        <w:t>Andrea</w:t>
      </w:r>
      <w:r w:rsidR="007F5259" w:rsidRPr="00635653">
        <w:rPr>
          <w:sz w:val="22"/>
          <w:szCs w:val="22"/>
          <w:lang w:val="en-US"/>
        </w:rPr>
        <w:t xml:space="preserve"> </w:t>
      </w:r>
      <w:proofErr w:type="spellStart"/>
      <w:r w:rsidR="007F5259" w:rsidRPr="00635653">
        <w:rPr>
          <w:b/>
          <w:bCs/>
          <w:sz w:val="22"/>
          <w:szCs w:val="22"/>
          <w:lang w:val="en-US"/>
        </w:rPr>
        <w:t>Bighinzoli</w:t>
      </w:r>
      <w:proofErr w:type="spellEnd"/>
      <w:r w:rsidR="007F5259" w:rsidRPr="00635653">
        <w:rPr>
          <w:sz w:val="22"/>
          <w:szCs w:val="22"/>
          <w:lang w:val="en-US"/>
        </w:rPr>
        <w:t xml:space="preserve">, </w:t>
      </w:r>
      <w:r w:rsidR="00087F94" w:rsidRPr="001068C7">
        <w:rPr>
          <w:i/>
          <w:iCs/>
          <w:sz w:val="22"/>
          <w:szCs w:val="22"/>
          <w:lang w:val="en-US"/>
        </w:rPr>
        <w:t>Marketing Director, from Giacomini Spa</w:t>
      </w:r>
      <w:r w:rsidR="00087F94" w:rsidRPr="00635653">
        <w:rPr>
          <w:sz w:val="22"/>
          <w:szCs w:val="22"/>
          <w:lang w:val="en-US"/>
        </w:rPr>
        <w:t xml:space="preserve">. The session will close with insights from </w:t>
      </w:r>
      <w:r w:rsidR="003D7E2A">
        <w:rPr>
          <w:sz w:val="22"/>
          <w:szCs w:val="22"/>
          <w:lang w:val="en-US"/>
        </w:rPr>
        <w:t xml:space="preserve">Dr. </w:t>
      </w:r>
      <w:r w:rsidR="00087F94" w:rsidRPr="00635653">
        <w:rPr>
          <w:b/>
          <w:bCs/>
          <w:sz w:val="22"/>
          <w:szCs w:val="22"/>
          <w:lang w:val="en-US"/>
        </w:rPr>
        <w:t>Christabel</w:t>
      </w:r>
      <w:r w:rsidR="00087F94" w:rsidRPr="00635653">
        <w:rPr>
          <w:sz w:val="22"/>
          <w:szCs w:val="22"/>
          <w:lang w:val="en-US"/>
        </w:rPr>
        <w:t xml:space="preserve"> </w:t>
      </w:r>
      <w:proofErr w:type="spellStart"/>
      <w:r w:rsidR="00087F94" w:rsidRPr="00635653">
        <w:rPr>
          <w:b/>
          <w:bCs/>
          <w:sz w:val="22"/>
          <w:szCs w:val="22"/>
          <w:lang w:val="en-US"/>
        </w:rPr>
        <w:t>Apholung</w:t>
      </w:r>
      <w:proofErr w:type="spellEnd"/>
      <w:r w:rsidR="00087F94" w:rsidRPr="00635653">
        <w:rPr>
          <w:sz w:val="22"/>
          <w:szCs w:val="22"/>
          <w:lang w:val="en-US"/>
        </w:rPr>
        <w:t xml:space="preserve"> </w:t>
      </w:r>
      <w:proofErr w:type="spellStart"/>
      <w:r w:rsidR="00087F94" w:rsidRPr="00635653">
        <w:rPr>
          <w:b/>
          <w:bCs/>
          <w:sz w:val="22"/>
          <w:szCs w:val="22"/>
          <w:lang w:val="en-US"/>
        </w:rPr>
        <w:t>Ngwashi</w:t>
      </w:r>
      <w:proofErr w:type="spellEnd"/>
      <w:r w:rsidR="00087F94" w:rsidRPr="00635653">
        <w:rPr>
          <w:sz w:val="22"/>
          <w:szCs w:val="22"/>
          <w:lang w:val="en-US"/>
        </w:rPr>
        <w:t xml:space="preserve"> </w:t>
      </w:r>
      <w:r w:rsidR="00087F94" w:rsidRPr="001068C7">
        <w:rPr>
          <w:i/>
          <w:iCs/>
          <w:sz w:val="22"/>
          <w:szCs w:val="22"/>
          <w:lang w:val="en-US"/>
        </w:rPr>
        <w:t>Health Specialist</w:t>
      </w:r>
      <w:r w:rsidR="003D7E2A">
        <w:rPr>
          <w:i/>
          <w:iCs/>
          <w:sz w:val="22"/>
          <w:szCs w:val="22"/>
          <w:lang w:val="en-US"/>
        </w:rPr>
        <w:t xml:space="preserve"> at World Bank</w:t>
      </w:r>
      <w:r w:rsidR="00087F94" w:rsidRPr="00635653">
        <w:rPr>
          <w:sz w:val="22"/>
          <w:szCs w:val="22"/>
          <w:lang w:val="en-US"/>
        </w:rPr>
        <w:t xml:space="preserve">, and </w:t>
      </w:r>
      <w:proofErr w:type="spellStart"/>
      <w:r w:rsidR="00087F94" w:rsidRPr="00635653">
        <w:rPr>
          <w:b/>
          <w:bCs/>
          <w:sz w:val="22"/>
          <w:szCs w:val="22"/>
          <w:lang w:val="en-US"/>
        </w:rPr>
        <w:t>Kudza</w:t>
      </w:r>
      <w:r w:rsidR="00181459">
        <w:rPr>
          <w:b/>
          <w:bCs/>
          <w:sz w:val="22"/>
          <w:szCs w:val="22"/>
          <w:lang w:val="en-US"/>
        </w:rPr>
        <w:t>yi</w:t>
      </w:r>
      <w:proofErr w:type="spellEnd"/>
      <w:r w:rsidR="00181459">
        <w:rPr>
          <w:b/>
          <w:bCs/>
          <w:sz w:val="22"/>
          <w:szCs w:val="22"/>
          <w:lang w:val="en-US"/>
        </w:rPr>
        <w:t xml:space="preserve"> </w:t>
      </w:r>
      <w:r w:rsidR="00087F94" w:rsidRPr="00635653">
        <w:rPr>
          <w:b/>
          <w:bCs/>
          <w:sz w:val="22"/>
          <w:szCs w:val="22"/>
          <w:lang w:val="en-US"/>
        </w:rPr>
        <w:t>Munyaka</w:t>
      </w:r>
      <w:r w:rsidR="00087F94" w:rsidRPr="00635653">
        <w:rPr>
          <w:sz w:val="22"/>
          <w:szCs w:val="22"/>
          <w:lang w:val="en-US"/>
        </w:rPr>
        <w:t xml:space="preserve">, </w:t>
      </w:r>
      <w:r w:rsidR="00087F94" w:rsidRPr="001068C7">
        <w:rPr>
          <w:i/>
          <w:iCs/>
          <w:sz w:val="22"/>
          <w:szCs w:val="22"/>
          <w:lang w:val="en-US"/>
        </w:rPr>
        <w:t>Data Privacy Specialist at the International Monetary Fund.</w:t>
      </w:r>
    </w:p>
    <w:p w14:paraId="158446B5" w14:textId="7880BE18" w:rsidR="00D0766F" w:rsidRPr="006E626A" w:rsidRDefault="00087F94" w:rsidP="00C40AC0">
      <w:pPr>
        <w:spacing w:line="240" w:lineRule="auto"/>
        <w:rPr>
          <w:i/>
          <w:iCs/>
          <w:lang w:val="en-GB"/>
        </w:rPr>
      </w:pPr>
      <w:r w:rsidRPr="00635653">
        <w:rPr>
          <w:sz w:val="22"/>
          <w:szCs w:val="22"/>
          <w:lang w:val="en-US"/>
        </w:rPr>
        <w:t xml:space="preserve">The Third Session will be dedicated to </w:t>
      </w:r>
      <w:r w:rsidR="00975483" w:rsidRPr="00635653">
        <w:rPr>
          <w:sz w:val="22"/>
          <w:szCs w:val="22"/>
          <w:lang w:val="en-US"/>
        </w:rPr>
        <w:t>Telemedicine</w:t>
      </w:r>
      <w:r w:rsidRPr="00635653">
        <w:rPr>
          <w:sz w:val="22"/>
          <w:szCs w:val="22"/>
          <w:lang w:val="en-US"/>
        </w:rPr>
        <w:t xml:space="preserve"> and will be chaired by </w:t>
      </w:r>
      <w:r w:rsidRPr="001068C7">
        <w:rPr>
          <w:b/>
          <w:bCs/>
          <w:sz w:val="22"/>
          <w:szCs w:val="22"/>
          <w:lang w:val="en-US"/>
        </w:rPr>
        <w:t>Professor</w:t>
      </w:r>
      <w:r w:rsidRPr="00635653">
        <w:rPr>
          <w:sz w:val="22"/>
          <w:szCs w:val="22"/>
          <w:lang w:val="en-US"/>
        </w:rPr>
        <w:t xml:space="preserve"> </w:t>
      </w:r>
      <w:r w:rsidR="00975483" w:rsidRPr="00635653">
        <w:rPr>
          <w:b/>
          <w:bCs/>
          <w:sz w:val="22"/>
          <w:szCs w:val="22"/>
          <w:lang w:val="en-US"/>
        </w:rPr>
        <w:t>Claudio</w:t>
      </w:r>
      <w:r w:rsidR="00975483" w:rsidRPr="00635653">
        <w:rPr>
          <w:sz w:val="22"/>
          <w:szCs w:val="22"/>
          <w:lang w:val="en-US"/>
        </w:rPr>
        <w:t xml:space="preserve"> </w:t>
      </w:r>
      <w:r w:rsidR="00975483" w:rsidRPr="00635653">
        <w:rPr>
          <w:b/>
          <w:bCs/>
          <w:sz w:val="22"/>
          <w:szCs w:val="22"/>
          <w:lang w:val="en-US"/>
        </w:rPr>
        <w:t>Azzolini</w:t>
      </w:r>
      <w:r w:rsidR="00975483" w:rsidRPr="00635653">
        <w:rPr>
          <w:sz w:val="22"/>
          <w:szCs w:val="22"/>
          <w:lang w:val="en-US"/>
        </w:rPr>
        <w:t xml:space="preserve">, </w:t>
      </w:r>
      <w:r w:rsidR="00975483" w:rsidRPr="001068C7">
        <w:rPr>
          <w:i/>
          <w:iCs/>
          <w:sz w:val="22"/>
          <w:szCs w:val="22"/>
          <w:lang w:val="en-US"/>
        </w:rPr>
        <w:t xml:space="preserve">Founder of the </w:t>
      </w:r>
      <w:proofErr w:type="spellStart"/>
      <w:r w:rsidR="00975483" w:rsidRPr="001068C7">
        <w:rPr>
          <w:i/>
          <w:iCs/>
          <w:sz w:val="22"/>
          <w:szCs w:val="22"/>
          <w:lang w:val="en-US"/>
        </w:rPr>
        <w:t>Eumeda</w:t>
      </w:r>
      <w:proofErr w:type="spellEnd"/>
      <w:r w:rsidR="00975483" w:rsidRPr="001068C7">
        <w:rPr>
          <w:i/>
          <w:iCs/>
          <w:sz w:val="22"/>
          <w:szCs w:val="22"/>
          <w:lang w:val="en-US"/>
        </w:rPr>
        <w:t xml:space="preserve"> Telemedicine Platform</w:t>
      </w:r>
      <w:r w:rsidR="00975483" w:rsidRPr="00635653">
        <w:rPr>
          <w:sz w:val="22"/>
          <w:szCs w:val="22"/>
          <w:lang w:val="en-US"/>
        </w:rPr>
        <w:t xml:space="preserve">, </w:t>
      </w:r>
      <w:r w:rsidR="001068C7">
        <w:rPr>
          <w:sz w:val="22"/>
          <w:szCs w:val="22"/>
          <w:lang w:val="en-US"/>
        </w:rPr>
        <w:t xml:space="preserve">featuring </w:t>
      </w:r>
      <w:r w:rsidR="00975483" w:rsidRPr="00635653">
        <w:rPr>
          <w:sz w:val="22"/>
          <w:szCs w:val="22"/>
          <w:lang w:val="en-US"/>
        </w:rPr>
        <w:t xml:space="preserve">experts such as </w:t>
      </w:r>
      <w:r w:rsidR="00975483" w:rsidRPr="001068C7">
        <w:rPr>
          <w:b/>
          <w:bCs/>
          <w:sz w:val="22"/>
          <w:szCs w:val="22"/>
          <w:lang w:val="en-US"/>
        </w:rPr>
        <w:t>Dr. Donald J. D’Amico</w:t>
      </w:r>
      <w:r w:rsidR="00975483" w:rsidRPr="00635653">
        <w:rPr>
          <w:sz w:val="22"/>
          <w:szCs w:val="22"/>
          <w:lang w:val="en-US"/>
        </w:rPr>
        <w:t xml:space="preserve">, </w:t>
      </w:r>
      <w:r w:rsidR="001068C7" w:rsidRPr="001068C7">
        <w:rPr>
          <w:i/>
          <w:iCs/>
          <w:sz w:val="22"/>
          <w:szCs w:val="22"/>
          <w:lang w:val="en-US"/>
        </w:rPr>
        <w:t xml:space="preserve">Professor </w:t>
      </w:r>
      <w:r w:rsidR="001068C7">
        <w:rPr>
          <w:i/>
          <w:iCs/>
          <w:sz w:val="22"/>
          <w:szCs w:val="22"/>
          <w:lang w:val="en-US"/>
        </w:rPr>
        <w:t xml:space="preserve">and </w:t>
      </w:r>
      <w:r w:rsidR="00975483" w:rsidRPr="001068C7">
        <w:rPr>
          <w:i/>
          <w:iCs/>
          <w:sz w:val="22"/>
          <w:szCs w:val="22"/>
          <w:lang w:val="en-US"/>
        </w:rPr>
        <w:t>Chair of Ophthalmology at Weill Cornell Medical College</w:t>
      </w:r>
      <w:r w:rsidR="00975483" w:rsidRPr="00635653">
        <w:rPr>
          <w:sz w:val="22"/>
          <w:szCs w:val="22"/>
          <w:lang w:val="en-US"/>
        </w:rPr>
        <w:t xml:space="preserve">, </w:t>
      </w:r>
      <w:r w:rsidR="001068C7">
        <w:rPr>
          <w:b/>
          <w:bCs/>
          <w:sz w:val="22"/>
          <w:szCs w:val="22"/>
          <w:lang w:val="en-US"/>
        </w:rPr>
        <w:t xml:space="preserve">Francesco </w:t>
      </w:r>
      <w:proofErr w:type="spellStart"/>
      <w:r w:rsidR="001068C7" w:rsidRPr="00D0766F">
        <w:rPr>
          <w:b/>
          <w:bCs/>
          <w:sz w:val="22"/>
          <w:szCs w:val="22"/>
          <w:lang w:val="en-US"/>
        </w:rPr>
        <w:t>Oggionni</w:t>
      </w:r>
      <w:proofErr w:type="spellEnd"/>
      <w:r w:rsidR="001068C7">
        <w:rPr>
          <w:sz w:val="22"/>
          <w:szCs w:val="22"/>
          <w:lang w:val="en-US"/>
        </w:rPr>
        <w:t xml:space="preserve">, </w:t>
      </w:r>
      <w:r w:rsidR="001068C7" w:rsidRPr="00D0766F">
        <w:rPr>
          <w:i/>
          <w:iCs/>
          <w:sz w:val="22"/>
          <w:szCs w:val="22"/>
          <w:lang w:val="en-US"/>
        </w:rPr>
        <w:t xml:space="preserve">Advisory Board Member </w:t>
      </w:r>
      <w:r w:rsidR="00D0766F" w:rsidRPr="00D0766F">
        <w:rPr>
          <w:i/>
          <w:iCs/>
          <w:sz w:val="22"/>
          <w:szCs w:val="22"/>
          <w:lang w:val="en-US"/>
        </w:rPr>
        <w:t>of CDAOS.cat non-profit Data &amp; Digital Health Innovation</w:t>
      </w:r>
      <w:r w:rsidR="00D0766F">
        <w:rPr>
          <w:sz w:val="22"/>
          <w:szCs w:val="22"/>
          <w:lang w:val="en-US"/>
        </w:rPr>
        <w:t xml:space="preserve">, </w:t>
      </w:r>
      <w:r w:rsidR="00D0766F">
        <w:rPr>
          <w:b/>
          <w:bCs/>
          <w:sz w:val="22"/>
          <w:szCs w:val="22"/>
          <w:lang w:val="en-US"/>
        </w:rPr>
        <w:t xml:space="preserve">Andrea </w:t>
      </w:r>
      <w:r w:rsidR="00D0766F" w:rsidRPr="00D0766F">
        <w:rPr>
          <w:b/>
          <w:bCs/>
          <w:sz w:val="22"/>
          <w:szCs w:val="22"/>
          <w:lang w:val="en-US"/>
        </w:rPr>
        <w:t>Falco</w:t>
      </w:r>
      <w:r w:rsidR="00D0766F">
        <w:rPr>
          <w:sz w:val="22"/>
          <w:szCs w:val="22"/>
          <w:lang w:val="en-US"/>
        </w:rPr>
        <w:t xml:space="preserve">, </w:t>
      </w:r>
      <w:r w:rsidR="00D0766F" w:rsidRPr="00D0766F">
        <w:rPr>
          <w:i/>
          <w:iCs/>
          <w:sz w:val="22"/>
          <w:szCs w:val="22"/>
          <w:lang w:val="en-US"/>
        </w:rPr>
        <w:t>CEO of Alfa Design Studio</w:t>
      </w:r>
      <w:r w:rsidR="00D0766F">
        <w:rPr>
          <w:sz w:val="22"/>
          <w:szCs w:val="22"/>
          <w:lang w:val="en-US"/>
        </w:rPr>
        <w:t xml:space="preserve">, </w:t>
      </w:r>
      <w:r w:rsidR="00D0766F" w:rsidRPr="00D0766F">
        <w:rPr>
          <w:b/>
          <w:bCs/>
          <w:sz w:val="22"/>
          <w:szCs w:val="22"/>
          <w:lang w:val="en-US"/>
        </w:rPr>
        <w:t xml:space="preserve">Claude </w:t>
      </w:r>
      <w:proofErr w:type="spellStart"/>
      <w:r w:rsidR="00D0766F" w:rsidRPr="00D0766F">
        <w:rPr>
          <w:b/>
          <w:bCs/>
          <w:sz w:val="22"/>
          <w:szCs w:val="22"/>
          <w:lang w:val="en-US"/>
        </w:rPr>
        <w:t>Boscher</w:t>
      </w:r>
      <w:proofErr w:type="spellEnd"/>
      <w:r w:rsidR="00D0766F">
        <w:rPr>
          <w:sz w:val="22"/>
          <w:szCs w:val="22"/>
          <w:lang w:val="en-US"/>
        </w:rPr>
        <w:t xml:space="preserve">, </w:t>
      </w:r>
      <w:r w:rsidR="00D0766F" w:rsidRPr="00D0766F">
        <w:rPr>
          <w:i/>
          <w:iCs/>
          <w:sz w:val="22"/>
          <w:szCs w:val="22"/>
          <w:lang w:val="en-US"/>
        </w:rPr>
        <w:t xml:space="preserve">Former Surgeon, </w:t>
      </w:r>
      <w:proofErr w:type="spellStart"/>
      <w:r w:rsidR="00D0766F" w:rsidRPr="00D0766F">
        <w:rPr>
          <w:i/>
          <w:iCs/>
          <w:color w:val="000000"/>
          <w:sz w:val="23"/>
          <w:szCs w:val="23"/>
          <w:lang w:val="en-GB"/>
        </w:rPr>
        <w:t>Pôle</w:t>
      </w:r>
      <w:proofErr w:type="spellEnd"/>
      <w:r w:rsidR="00D0766F" w:rsidRPr="00D0766F">
        <w:rPr>
          <w:i/>
          <w:iCs/>
          <w:color w:val="000000"/>
          <w:sz w:val="23"/>
          <w:szCs w:val="23"/>
          <w:lang w:val="en-GB"/>
        </w:rPr>
        <w:t xml:space="preserve"> Tête et </w:t>
      </w:r>
      <w:proofErr w:type="spellStart"/>
      <w:r w:rsidR="00D0766F" w:rsidRPr="00D0766F">
        <w:rPr>
          <w:i/>
          <w:iCs/>
          <w:color w:val="000000"/>
          <w:sz w:val="23"/>
          <w:szCs w:val="23"/>
          <w:lang w:val="en-GB"/>
        </w:rPr>
        <w:t>Cou</w:t>
      </w:r>
      <w:proofErr w:type="spellEnd"/>
      <w:r w:rsidR="00D0766F" w:rsidRPr="00D0766F">
        <w:rPr>
          <w:i/>
          <w:iCs/>
          <w:color w:val="000000"/>
          <w:sz w:val="23"/>
          <w:szCs w:val="23"/>
          <w:lang w:val="en-GB"/>
        </w:rPr>
        <w:t xml:space="preserve">, </w:t>
      </w:r>
      <w:proofErr w:type="spellStart"/>
      <w:r w:rsidR="00D0766F" w:rsidRPr="00D0766F">
        <w:rPr>
          <w:i/>
          <w:iCs/>
          <w:color w:val="000000"/>
          <w:sz w:val="23"/>
          <w:szCs w:val="23"/>
          <w:lang w:val="en-GB"/>
        </w:rPr>
        <w:t>Hôpital</w:t>
      </w:r>
      <w:proofErr w:type="spellEnd"/>
      <w:r w:rsidR="00D0766F" w:rsidRPr="00D0766F">
        <w:rPr>
          <w:i/>
          <w:iCs/>
          <w:color w:val="000000"/>
          <w:sz w:val="23"/>
          <w:szCs w:val="23"/>
          <w:lang w:val="en-GB"/>
        </w:rPr>
        <w:t xml:space="preserve"> </w:t>
      </w:r>
      <w:proofErr w:type="spellStart"/>
      <w:r w:rsidR="00D0766F" w:rsidRPr="00D0766F">
        <w:rPr>
          <w:i/>
          <w:iCs/>
          <w:color w:val="000000"/>
          <w:sz w:val="23"/>
          <w:szCs w:val="23"/>
          <w:lang w:val="en-GB"/>
        </w:rPr>
        <w:t>Américain</w:t>
      </w:r>
      <w:proofErr w:type="spellEnd"/>
      <w:r w:rsidR="00D0766F" w:rsidRPr="00D0766F">
        <w:rPr>
          <w:i/>
          <w:iCs/>
          <w:color w:val="000000"/>
          <w:sz w:val="23"/>
          <w:szCs w:val="23"/>
          <w:lang w:val="en-GB"/>
        </w:rPr>
        <w:t xml:space="preserve"> de Paris,</w:t>
      </w:r>
      <w:r w:rsidR="00D0766F">
        <w:rPr>
          <w:i/>
          <w:iCs/>
          <w:color w:val="000000"/>
          <w:sz w:val="23"/>
          <w:szCs w:val="23"/>
          <w:lang w:val="en-GB"/>
        </w:rPr>
        <w:t xml:space="preserve"> </w:t>
      </w:r>
      <w:r w:rsidR="00D0766F" w:rsidRPr="00D0766F">
        <w:rPr>
          <w:b/>
          <w:color w:val="000000"/>
          <w:sz w:val="23"/>
          <w:szCs w:val="23"/>
          <w:lang w:val="en-GB"/>
        </w:rPr>
        <w:t>Simone Donati</w:t>
      </w:r>
      <w:r w:rsidR="00D0766F" w:rsidRPr="00D0766F">
        <w:rPr>
          <w:bCs/>
          <w:color w:val="000000"/>
          <w:sz w:val="23"/>
          <w:szCs w:val="23"/>
          <w:lang w:val="en-GB"/>
        </w:rPr>
        <w:t>,</w:t>
      </w:r>
      <w:r w:rsidR="00D0766F" w:rsidRPr="00D0766F">
        <w:rPr>
          <w:color w:val="000000"/>
          <w:sz w:val="23"/>
          <w:szCs w:val="23"/>
          <w:lang w:val="en-GB"/>
        </w:rPr>
        <w:t> </w:t>
      </w:r>
      <w:r w:rsidR="00D0766F" w:rsidRPr="00D0766F">
        <w:rPr>
          <w:i/>
          <w:color w:val="000000"/>
          <w:sz w:val="23"/>
          <w:szCs w:val="23"/>
          <w:lang w:val="en-GB"/>
        </w:rPr>
        <w:t>Associate Professor</w:t>
      </w:r>
      <w:r w:rsidR="00D0766F">
        <w:rPr>
          <w:i/>
          <w:color w:val="000000"/>
          <w:sz w:val="23"/>
          <w:szCs w:val="23"/>
          <w:lang w:val="en-GB"/>
        </w:rPr>
        <w:t xml:space="preserve"> of </w:t>
      </w:r>
      <w:r w:rsidR="00D0766F" w:rsidRPr="00D0766F">
        <w:rPr>
          <w:i/>
          <w:color w:val="000000"/>
          <w:sz w:val="23"/>
          <w:szCs w:val="23"/>
          <w:lang w:val="en-GB"/>
        </w:rPr>
        <w:t xml:space="preserve">the Department of Medicine and Surgery at </w:t>
      </w:r>
      <w:proofErr w:type="spellStart"/>
      <w:r w:rsidR="00D0766F" w:rsidRPr="00D0766F">
        <w:rPr>
          <w:i/>
          <w:color w:val="000000"/>
          <w:sz w:val="23"/>
          <w:szCs w:val="23"/>
          <w:lang w:val="en-GB"/>
        </w:rPr>
        <w:t>Insubria</w:t>
      </w:r>
      <w:proofErr w:type="spellEnd"/>
      <w:r w:rsidR="00D0766F" w:rsidRPr="00D0766F">
        <w:rPr>
          <w:i/>
          <w:color w:val="000000"/>
          <w:sz w:val="23"/>
          <w:szCs w:val="23"/>
          <w:lang w:val="en-GB"/>
        </w:rPr>
        <w:t xml:space="preserve"> University,</w:t>
      </w:r>
      <w:r w:rsidR="00D0766F" w:rsidRPr="00D0766F">
        <w:rPr>
          <w:color w:val="000000"/>
          <w:sz w:val="23"/>
          <w:szCs w:val="23"/>
          <w:lang w:val="en-GB"/>
        </w:rPr>
        <w:t xml:space="preserve"> </w:t>
      </w:r>
      <w:r w:rsidR="00D0766F" w:rsidRPr="00D0766F">
        <w:rPr>
          <w:b/>
          <w:color w:val="000000"/>
          <w:sz w:val="23"/>
          <w:szCs w:val="23"/>
          <w:lang w:val="en-GB"/>
        </w:rPr>
        <w:t>Antonio Capone </w:t>
      </w:r>
      <w:r w:rsidR="00D0766F">
        <w:rPr>
          <w:b/>
          <w:color w:val="000000"/>
          <w:sz w:val="23"/>
          <w:szCs w:val="23"/>
          <w:lang w:val="en-GB"/>
        </w:rPr>
        <w:t>Jr</w:t>
      </w:r>
      <w:r w:rsidR="00D0766F" w:rsidRPr="00D0766F">
        <w:rPr>
          <w:color w:val="000000"/>
          <w:sz w:val="23"/>
          <w:szCs w:val="23"/>
          <w:lang w:val="en-GB"/>
        </w:rPr>
        <w:t>, </w:t>
      </w:r>
      <w:r w:rsidR="00D0766F" w:rsidRPr="00D0766F">
        <w:rPr>
          <w:i/>
          <w:color w:val="000000"/>
          <w:sz w:val="23"/>
          <w:szCs w:val="23"/>
          <w:lang w:val="en-GB"/>
        </w:rPr>
        <w:t>Associated Retinal Consultants</w:t>
      </w:r>
      <w:r w:rsidR="00D0766F">
        <w:rPr>
          <w:i/>
          <w:color w:val="000000"/>
          <w:sz w:val="23"/>
          <w:szCs w:val="23"/>
          <w:lang w:val="en-GB"/>
        </w:rPr>
        <w:t xml:space="preserve"> </w:t>
      </w:r>
      <w:r w:rsidR="00D0766F" w:rsidRPr="00D0766F">
        <w:rPr>
          <w:i/>
          <w:color w:val="000000"/>
          <w:sz w:val="23"/>
          <w:szCs w:val="23"/>
          <w:lang w:val="en-GB"/>
        </w:rPr>
        <w:t>at Royal Oak</w:t>
      </w:r>
      <w:r w:rsidR="00D0766F" w:rsidRPr="00D0766F">
        <w:rPr>
          <w:color w:val="000000"/>
          <w:sz w:val="23"/>
          <w:szCs w:val="23"/>
          <w:lang w:val="en-GB"/>
        </w:rPr>
        <w:t xml:space="preserve">, </w:t>
      </w:r>
      <w:r w:rsidR="006E626A" w:rsidRPr="001068C7">
        <w:rPr>
          <w:b/>
          <w:bCs/>
          <w:sz w:val="22"/>
          <w:szCs w:val="22"/>
          <w:lang w:val="en-US"/>
        </w:rPr>
        <w:t>Dr. Anat Loewenstein</w:t>
      </w:r>
      <w:r w:rsidR="006E626A" w:rsidRPr="006E626A">
        <w:rPr>
          <w:i/>
          <w:iCs/>
          <w:sz w:val="22"/>
          <w:szCs w:val="22"/>
          <w:lang w:val="en-US"/>
        </w:rPr>
        <w:t xml:space="preserve">, </w:t>
      </w:r>
      <w:r w:rsidR="00C40AC0" w:rsidRPr="00C40AC0">
        <w:rPr>
          <w:i/>
          <w:iCs/>
          <w:sz w:val="22"/>
          <w:szCs w:val="22"/>
          <w:lang w:val="en-US"/>
        </w:rPr>
        <w:t>VP Ambulatory Services</w:t>
      </w:r>
      <w:r w:rsidR="00C40AC0">
        <w:rPr>
          <w:i/>
          <w:iCs/>
          <w:sz w:val="22"/>
          <w:szCs w:val="22"/>
          <w:lang w:val="en-US"/>
        </w:rPr>
        <w:t xml:space="preserve">, </w:t>
      </w:r>
      <w:r w:rsidR="00C40AC0" w:rsidRPr="00C40AC0">
        <w:rPr>
          <w:i/>
          <w:iCs/>
          <w:sz w:val="22"/>
          <w:szCs w:val="22"/>
          <w:lang w:val="en-US"/>
        </w:rPr>
        <w:t>Head of Retina</w:t>
      </w:r>
      <w:r w:rsidR="00C40AC0">
        <w:rPr>
          <w:i/>
          <w:iCs/>
          <w:sz w:val="22"/>
          <w:szCs w:val="22"/>
          <w:lang w:val="en-US"/>
        </w:rPr>
        <w:t xml:space="preserve"> </w:t>
      </w:r>
      <w:r w:rsidR="00C40AC0" w:rsidRPr="00C40AC0">
        <w:rPr>
          <w:i/>
          <w:iCs/>
          <w:sz w:val="22"/>
          <w:szCs w:val="22"/>
          <w:lang w:val="en-US"/>
        </w:rPr>
        <w:t>Tel Aviv Medical Center</w:t>
      </w:r>
      <w:r w:rsidR="00C40AC0">
        <w:rPr>
          <w:i/>
          <w:iCs/>
          <w:sz w:val="22"/>
          <w:szCs w:val="22"/>
          <w:lang w:val="en-US"/>
        </w:rPr>
        <w:t xml:space="preserve">, </w:t>
      </w:r>
      <w:r w:rsidR="00C40AC0" w:rsidRPr="00C40AC0">
        <w:rPr>
          <w:i/>
          <w:iCs/>
          <w:sz w:val="22"/>
          <w:szCs w:val="22"/>
          <w:lang w:val="en-US"/>
        </w:rPr>
        <w:t>Sydney Fox Chair in Ophthalmology</w:t>
      </w:r>
      <w:r w:rsidR="00C40AC0">
        <w:rPr>
          <w:i/>
          <w:iCs/>
          <w:sz w:val="22"/>
          <w:szCs w:val="22"/>
          <w:lang w:val="en-US"/>
        </w:rPr>
        <w:t xml:space="preserve"> </w:t>
      </w:r>
      <w:r w:rsidR="00C40AC0" w:rsidRPr="00C40AC0">
        <w:rPr>
          <w:i/>
          <w:iCs/>
          <w:sz w:val="22"/>
          <w:szCs w:val="22"/>
          <w:lang w:val="en-US"/>
        </w:rPr>
        <w:t>Faculty of Medicine, Tel Aviv University</w:t>
      </w:r>
      <w:r w:rsidR="00C40AC0">
        <w:rPr>
          <w:i/>
          <w:iCs/>
          <w:sz w:val="22"/>
          <w:szCs w:val="22"/>
          <w:lang w:val="en-US"/>
        </w:rPr>
        <w:t>,</w:t>
      </w:r>
      <w:r w:rsidR="00C40AC0" w:rsidRPr="00C40AC0">
        <w:rPr>
          <w:i/>
          <w:iCs/>
          <w:sz w:val="22"/>
          <w:szCs w:val="22"/>
          <w:lang w:val="en-US"/>
        </w:rPr>
        <w:t xml:space="preserve"> </w:t>
      </w:r>
      <w:proofErr w:type="spellStart"/>
      <w:r w:rsidR="00C40AC0" w:rsidRPr="00C40AC0">
        <w:rPr>
          <w:i/>
          <w:iCs/>
          <w:sz w:val="22"/>
          <w:szCs w:val="22"/>
          <w:lang w:val="en-US"/>
        </w:rPr>
        <w:t>Euretina</w:t>
      </w:r>
      <w:proofErr w:type="spellEnd"/>
      <w:r w:rsidR="00C40AC0">
        <w:rPr>
          <w:i/>
          <w:iCs/>
          <w:sz w:val="22"/>
          <w:szCs w:val="22"/>
          <w:lang w:val="en-US"/>
        </w:rPr>
        <w:t xml:space="preserve"> </w:t>
      </w:r>
      <w:r w:rsidR="00C40AC0" w:rsidRPr="00C40AC0">
        <w:rPr>
          <w:i/>
          <w:iCs/>
          <w:sz w:val="22"/>
          <w:szCs w:val="22"/>
          <w:lang w:val="en-US"/>
        </w:rPr>
        <w:t>President</w:t>
      </w:r>
      <w:r w:rsidR="006E626A">
        <w:rPr>
          <w:i/>
          <w:iCs/>
          <w:sz w:val="22"/>
          <w:szCs w:val="22"/>
          <w:lang w:val="en-US"/>
        </w:rPr>
        <w:t xml:space="preserve">, </w:t>
      </w:r>
      <w:r w:rsidR="00D0766F" w:rsidRPr="00D0766F">
        <w:rPr>
          <w:b/>
          <w:color w:val="000000"/>
          <w:sz w:val="23"/>
          <w:szCs w:val="23"/>
          <w:lang w:val="en-GB"/>
        </w:rPr>
        <w:t>Antoine </w:t>
      </w:r>
      <w:proofErr w:type="spellStart"/>
      <w:r w:rsidR="00D0766F" w:rsidRPr="00D0766F">
        <w:rPr>
          <w:b/>
          <w:color w:val="000000"/>
          <w:sz w:val="23"/>
          <w:szCs w:val="23"/>
          <w:lang w:val="en-GB"/>
        </w:rPr>
        <w:t>Geissbühler</w:t>
      </w:r>
      <w:proofErr w:type="spellEnd"/>
      <w:r w:rsidR="00D0766F" w:rsidRPr="00D0766F">
        <w:rPr>
          <w:b/>
          <w:color w:val="000000"/>
          <w:sz w:val="23"/>
          <w:szCs w:val="23"/>
          <w:lang w:val="en-GB"/>
        </w:rPr>
        <w:t>, </w:t>
      </w:r>
      <w:r w:rsidR="00D0766F" w:rsidRPr="00D0766F">
        <w:rPr>
          <w:i/>
          <w:color w:val="000000"/>
          <w:sz w:val="23"/>
          <w:szCs w:val="23"/>
          <w:lang w:val="en-GB"/>
        </w:rPr>
        <w:t>Dean of the faculty of medicine, Head of the division of eHealth and telemedicine</w:t>
      </w:r>
      <w:r w:rsidR="006E626A">
        <w:rPr>
          <w:color w:val="000000"/>
          <w:sz w:val="23"/>
          <w:szCs w:val="23"/>
          <w:lang w:val="en-GB"/>
        </w:rPr>
        <w:t xml:space="preserve"> </w:t>
      </w:r>
      <w:r w:rsidR="00D0766F" w:rsidRPr="00D0766F">
        <w:rPr>
          <w:i/>
          <w:iCs/>
          <w:color w:val="000000"/>
          <w:sz w:val="23"/>
          <w:szCs w:val="23"/>
          <w:lang w:val="en-GB"/>
        </w:rPr>
        <w:t>at University Hospitals,</w:t>
      </w:r>
      <w:r w:rsidR="00D0766F" w:rsidRPr="00D0766F">
        <w:rPr>
          <w:color w:val="000000"/>
          <w:sz w:val="23"/>
          <w:szCs w:val="23"/>
          <w:lang w:val="en-GB"/>
        </w:rPr>
        <w:t xml:space="preserve"> </w:t>
      </w:r>
      <w:r w:rsidR="006E626A">
        <w:rPr>
          <w:color w:val="000000"/>
          <w:sz w:val="23"/>
          <w:szCs w:val="23"/>
          <w:lang w:val="en-GB"/>
        </w:rPr>
        <w:t xml:space="preserve">and </w:t>
      </w:r>
      <w:r w:rsidR="006E626A" w:rsidRPr="00D0766F">
        <w:rPr>
          <w:b/>
          <w:color w:val="000000"/>
          <w:sz w:val="23"/>
          <w:szCs w:val="23"/>
          <w:lang w:val="en-GB"/>
        </w:rPr>
        <w:t>Walter Santarossa</w:t>
      </w:r>
      <w:r w:rsidR="006E626A">
        <w:rPr>
          <w:bCs/>
          <w:color w:val="000000"/>
          <w:sz w:val="23"/>
          <w:szCs w:val="23"/>
          <w:lang w:val="en-GB"/>
        </w:rPr>
        <w:t>,</w:t>
      </w:r>
      <w:r w:rsidR="006E626A" w:rsidRPr="00D0766F">
        <w:rPr>
          <w:b/>
          <w:color w:val="000000"/>
          <w:sz w:val="23"/>
          <w:szCs w:val="23"/>
          <w:lang w:val="en-GB"/>
        </w:rPr>
        <w:t xml:space="preserve"> </w:t>
      </w:r>
      <w:r w:rsidR="00D0766F" w:rsidRPr="006E626A">
        <w:rPr>
          <w:bCs/>
          <w:i/>
          <w:iCs/>
          <w:color w:val="000000"/>
          <w:sz w:val="23"/>
          <w:szCs w:val="23"/>
          <w:lang w:val="en-GB"/>
        </w:rPr>
        <w:t>Attorney</w:t>
      </w:r>
      <w:r w:rsidR="006E626A" w:rsidRPr="006E626A">
        <w:rPr>
          <w:bCs/>
          <w:i/>
          <w:iCs/>
          <w:color w:val="000000"/>
          <w:sz w:val="23"/>
          <w:szCs w:val="23"/>
          <w:lang w:val="en-GB"/>
        </w:rPr>
        <w:t xml:space="preserve"> and f</w:t>
      </w:r>
      <w:r w:rsidR="00D0766F" w:rsidRPr="00D0766F">
        <w:rPr>
          <w:i/>
          <w:color w:val="000000"/>
          <w:sz w:val="23"/>
          <w:szCs w:val="23"/>
          <w:lang w:val="en-GB"/>
        </w:rPr>
        <w:t>ormer regional Council member dealing with healthcare and President of INSIEL</w:t>
      </w:r>
      <w:r w:rsidR="006E626A">
        <w:rPr>
          <w:i/>
          <w:color w:val="000000"/>
          <w:sz w:val="23"/>
          <w:szCs w:val="23"/>
          <w:lang w:val="en-GB"/>
        </w:rPr>
        <w:t xml:space="preserve">. </w:t>
      </w:r>
    </w:p>
    <w:p w14:paraId="1283D3D2" w14:textId="77777777" w:rsidR="00975483" w:rsidRPr="00635653" w:rsidRDefault="00975483" w:rsidP="0044075B">
      <w:pPr>
        <w:spacing w:before="0" w:line="240" w:lineRule="auto"/>
        <w:rPr>
          <w:sz w:val="22"/>
          <w:szCs w:val="22"/>
          <w:lang w:val="en-US"/>
        </w:rPr>
      </w:pPr>
    </w:p>
    <w:p w14:paraId="39BAAC80" w14:textId="414063F1" w:rsidR="005A5768" w:rsidRPr="0023188F" w:rsidRDefault="005A5768" w:rsidP="005A5768">
      <w:pPr>
        <w:spacing w:before="0" w:line="240" w:lineRule="auto"/>
        <w:rPr>
          <w:i/>
          <w:iCs/>
          <w:sz w:val="22"/>
          <w:szCs w:val="22"/>
          <w:lang w:val="en-US"/>
        </w:rPr>
      </w:pPr>
      <w:r w:rsidRPr="00635653">
        <w:rPr>
          <w:sz w:val="22"/>
          <w:szCs w:val="22"/>
          <w:lang w:val="en-US"/>
        </w:rPr>
        <w:t xml:space="preserve">The </w:t>
      </w:r>
      <w:r w:rsidR="00975483" w:rsidRPr="00635653">
        <w:rPr>
          <w:sz w:val="22"/>
          <w:szCs w:val="22"/>
          <w:lang w:val="en-US"/>
        </w:rPr>
        <w:t xml:space="preserve">Fourth Session </w:t>
      </w:r>
      <w:r w:rsidRPr="00635653">
        <w:rPr>
          <w:sz w:val="22"/>
          <w:szCs w:val="22"/>
          <w:lang w:val="en-US"/>
        </w:rPr>
        <w:t>will be dedicated to the topic of</w:t>
      </w:r>
      <w:r w:rsidR="00975483" w:rsidRPr="00635653">
        <w:rPr>
          <w:sz w:val="22"/>
          <w:szCs w:val="22"/>
          <w:lang w:val="en-US"/>
        </w:rPr>
        <w:t xml:space="preserve"> </w:t>
      </w:r>
      <w:r w:rsidRPr="00635653">
        <w:rPr>
          <w:sz w:val="22"/>
          <w:szCs w:val="22"/>
          <w:lang w:val="en-US"/>
        </w:rPr>
        <w:t>nation-b</w:t>
      </w:r>
      <w:r w:rsidR="00975483" w:rsidRPr="00635653">
        <w:rPr>
          <w:sz w:val="22"/>
          <w:szCs w:val="22"/>
          <w:lang w:val="en-US"/>
        </w:rPr>
        <w:t>uilding</w:t>
      </w:r>
      <w:r w:rsidRPr="00635653">
        <w:rPr>
          <w:sz w:val="22"/>
          <w:szCs w:val="22"/>
          <w:lang w:val="en-US"/>
        </w:rPr>
        <w:t xml:space="preserve">. Chaired </w:t>
      </w:r>
      <w:r w:rsidR="00975483" w:rsidRPr="00635653">
        <w:rPr>
          <w:sz w:val="22"/>
          <w:szCs w:val="22"/>
          <w:lang w:val="en-US"/>
        </w:rPr>
        <w:t xml:space="preserve">by </w:t>
      </w:r>
      <w:r w:rsidR="00975483" w:rsidRPr="00635653">
        <w:rPr>
          <w:b/>
          <w:bCs/>
          <w:sz w:val="22"/>
          <w:szCs w:val="22"/>
          <w:lang w:val="en-US"/>
        </w:rPr>
        <w:t>Aliye</w:t>
      </w:r>
      <w:r w:rsidR="00975483" w:rsidRPr="00635653">
        <w:rPr>
          <w:sz w:val="22"/>
          <w:szCs w:val="22"/>
          <w:lang w:val="en-US"/>
        </w:rPr>
        <w:t xml:space="preserve"> </w:t>
      </w:r>
      <w:r w:rsidR="00975483" w:rsidRPr="00635653">
        <w:rPr>
          <w:b/>
          <w:bCs/>
          <w:sz w:val="22"/>
          <w:szCs w:val="22"/>
          <w:lang w:val="en-US"/>
        </w:rPr>
        <w:t>Çelik</w:t>
      </w:r>
      <w:r w:rsidR="00975483" w:rsidRPr="00635653">
        <w:rPr>
          <w:sz w:val="22"/>
          <w:szCs w:val="22"/>
          <w:lang w:val="en-US"/>
        </w:rPr>
        <w:t xml:space="preserve">, </w:t>
      </w:r>
      <w:r w:rsidR="00975483" w:rsidRPr="00635653">
        <w:rPr>
          <w:i/>
          <w:iCs/>
          <w:sz w:val="22"/>
          <w:szCs w:val="22"/>
          <w:lang w:val="en-US"/>
        </w:rPr>
        <w:t>President of the Consortium for Sustainable Development</w:t>
      </w:r>
      <w:r w:rsidR="00975483" w:rsidRPr="00635653">
        <w:rPr>
          <w:sz w:val="22"/>
          <w:szCs w:val="22"/>
          <w:lang w:val="en-US"/>
        </w:rPr>
        <w:t xml:space="preserve">, </w:t>
      </w:r>
      <w:r w:rsidRPr="00635653">
        <w:rPr>
          <w:sz w:val="22"/>
          <w:szCs w:val="22"/>
          <w:lang w:val="en-US"/>
        </w:rPr>
        <w:t xml:space="preserve">the session will present the study case of Haiti as a potential country for e-welfare structure implementation with intervention from </w:t>
      </w:r>
      <w:r w:rsidRPr="006E626A">
        <w:rPr>
          <w:b/>
          <w:bCs/>
          <w:sz w:val="22"/>
          <w:szCs w:val="22"/>
          <w:lang w:val="en-US"/>
        </w:rPr>
        <w:t>Jude Elie</w:t>
      </w:r>
      <w:r w:rsidRPr="00635653">
        <w:rPr>
          <w:sz w:val="22"/>
          <w:szCs w:val="22"/>
          <w:lang w:val="en-US"/>
        </w:rPr>
        <w:t xml:space="preserve">, </w:t>
      </w:r>
      <w:r w:rsidRPr="006E626A">
        <w:rPr>
          <w:i/>
          <w:iCs/>
          <w:sz w:val="22"/>
          <w:szCs w:val="22"/>
          <w:lang w:val="en-US"/>
        </w:rPr>
        <w:t xml:space="preserve">President of the Jude Elie Foundation, </w:t>
      </w:r>
      <w:r w:rsidRPr="00635653">
        <w:rPr>
          <w:sz w:val="22"/>
          <w:szCs w:val="22"/>
          <w:lang w:val="en-US"/>
        </w:rPr>
        <w:t xml:space="preserve">with contributions by </w:t>
      </w:r>
      <w:r w:rsidRPr="00635653">
        <w:rPr>
          <w:b/>
          <w:bCs/>
          <w:sz w:val="22"/>
          <w:szCs w:val="22"/>
          <w:lang w:val="en-US"/>
        </w:rPr>
        <w:t>Jean</w:t>
      </w:r>
      <w:r w:rsidRPr="00635653">
        <w:rPr>
          <w:sz w:val="22"/>
          <w:szCs w:val="22"/>
          <w:lang w:val="en-US"/>
        </w:rPr>
        <w:t xml:space="preserve"> </w:t>
      </w:r>
      <w:r w:rsidRPr="00635653">
        <w:rPr>
          <w:b/>
          <w:bCs/>
          <w:sz w:val="22"/>
          <w:szCs w:val="22"/>
          <w:lang w:val="en-US"/>
        </w:rPr>
        <w:t>Nathan</w:t>
      </w:r>
      <w:r w:rsidRPr="00635653">
        <w:rPr>
          <w:sz w:val="22"/>
          <w:szCs w:val="22"/>
          <w:lang w:val="en-US"/>
        </w:rPr>
        <w:t xml:space="preserve"> </w:t>
      </w:r>
      <w:r w:rsidRPr="00635653">
        <w:rPr>
          <w:b/>
          <w:bCs/>
          <w:sz w:val="22"/>
          <w:szCs w:val="22"/>
          <w:lang w:val="en-US"/>
        </w:rPr>
        <w:t>Letang</w:t>
      </w:r>
      <w:r w:rsidRPr="00635653">
        <w:rPr>
          <w:sz w:val="22"/>
          <w:szCs w:val="22"/>
          <w:lang w:val="en-US"/>
        </w:rPr>
        <w:t xml:space="preserve">, </w:t>
      </w:r>
      <w:r w:rsidR="006E626A">
        <w:rPr>
          <w:i/>
          <w:iCs/>
          <w:sz w:val="22"/>
          <w:szCs w:val="22"/>
          <w:lang w:val="en-US"/>
        </w:rPr>
        <w:t>P</w:t>
      </w:r>
      <w:r w:rsidR="00815054" w:rsidRPr="00635653">
        <w:rPr>
          <w:i/>
          <w:iCs/>
          <w:sz w:val="22"/>
          <w:szCs w:val="22"/>
          <w:lang w:val="en-US"/>
        </w:rPr>
        <w:t>residen</w:t>
      </w:r>
      <w:r w:rsidRPr="00635653">
        <w:rPr>
          <w:i/>
          <w:iCs/>
          <w:sz w:val="22"/>
          <w:szCs w:val="22"/>
          <w:lang w:val="en-US"/>
        </w:rPr>
        <w:t xml:space="preserve">t of the Chamber of Commerce and Industry of Haiti, </w:t>
      </w:r>
      <w:r w:rsidRPr="00635653">
        <w:rPr>
          <w:b/>
          <w:bCs/>
          <w:sz w:val="22"/>
          <w:szCs w:val="22"/>
          <w:lang w:val="en-US"/>
        </w:rPr>
        <w:t>Elizabeth Jeanty</w:t>
      </w:r>
      <w:r w:rsidRPr="00635653">
        <w:rPr>
          <w:sz w:val="22"/>
          <w:szCs w:val="22"/>
          <w:lang w:val="en-US"/>
        </w:rPr>
        <w:t xml:space="preserve">, </w:t>
      </w:r>
      <w:r w:rsidRPr="00635653">
        <w:rPr>
          <w:i/>
          <w:iCs/>
          <w:sz w:val="22"/>
          <w:szCs w:val="22"/>
          <w:lang w:val="en-US"/>
        </w:rPr>
        <w:t xml:space="preserve">Executive Director of the Haitian American Historical Society, </w:t>
      </w:r>
      <w:r w:rsidR="00815054" w:rsidRPr="00635653">
        <w:rPr>
          <w:b/>
          <w:bCs/>
          <w:sz w:val="22"/>
          <w:szCs w:val="22"/>
          <w:lang w:val="en-US"/>
        </w:rPr>
        <w:t>Guy</w:t>
      </w:r>
      <w:r w:rsidR="00815054" w:rsidRPr="00635653">
        <w:rPr>
          <w:sz w:val="22"/>
          <w:szCs w:val="22"/>
          <w:lang w:val="en-US"/>
        </w:rPr>
        <w:t xml:space="preserve"> </w:t>
      </w:r>
      <w:proofErr w:type="spellStart"/>
      <w:r w:rsidR="00815054" w:rsidRPr="00635653">
        <w:rPr>
          <w:b/>
          <w:bCs/>
          <w:sz w:val="22"/>
          <w:szCs w:val="22"/>
          <w:lang w:val="en-US"/>
        </w:rPr>
        <w:t>Meleance</w:t>
      </w:r>
      <w:proofErr w:type="spellEnd"/>
      <w:r w:rsidR="00815054" w:rsidRPr="00635653">
        <w:rPr>
          <w:sz w:val="22"/>
          <w:szCs w:val="22"/>
          <w:lang w:val="en-US"/>
        </w:rPr>
        <w:t xml:space="preserve">, </w:t>
      </w:r>
      <w:r w:rsidR="00815054" w:rsidRPr="00635653">
        <w:rPr>
          <w:i/>
          <w:iCs/>
          <w:sz w:val="22"/>
          <w:szCs w:val="22"/>
          <w:lang w:val="en-US"/>
        </w:rPr>
        <w:t xml:space="preserve">President of </w:t>
      </w:r>
      <w:proofErr w:type="spellStart"/>
      <w:r w:rsidR="00815054" w:rsidRPr="00635653">
        <w:rPr>
          <w:i/>
          <w:iCs/>
          <w:sz w:val="22"/>
          <w:szCs w:val="22"/>
          <w:lang w:val="en-US"/>
        </w:rPr>
        <w:t>Ayitek</w:t>
      </w:r>
      <w:proofErr w:type="spellEnd"/>
      <w:r w:rsidR="00815054" w:rsidRPr="00635653">
        <w:rPr>
          <w:i/>
          <w:iCs/>
          <w:sz w:val="22"/>
          <w:szCs w:val="22"/>
          <w:lang w:val="en-US"/>
        </w:rPr>
        <w:t xml:space="preserve"> Corp IT, </w:t>
      </w:r>
      <w:r w:rsidR="00815054" w:rsidRPr="00635653">
        <w:rPr>
          <w:b/>
          <w:bCs/>
          <w:sz w:val="22"/>
          <w:szCs w:val="22"/>
          <w:lang w:val="en-US"/>
        </w:rPr>
        <w:t>Joseph</w:t>
      </w:r>
      <w:r w:rsidR="00815054" w:rsidRPr="00635653">
        <w:rPr>
          <w:sz w:val="22"/>
          <w:szCs w:val="22"/>
          <w:lang w:val="en-US"/>
        </w:rPr>
        <w:t xml:space="preserve"> </w:t>
      </w:r>
      <w:r w:rsidR="00815054" w:rsidRPr="00635653">
        <w:rPr>
          <w:b/>
          <w:bCs/>
          <w:sz w:val="22"/>
          <w:szCs w:val="22"/>
          <w:lang w:val="en-US"/>
        </w:rPr>
        <w:t>George</w:t>
      </w:r>
      <w:r w:rsidR="00815054" w:rsidRPr="00635653">
        <w:rPr>
          <w:sz w:val="22"/>
          <w:szCs w:val="22"/>
          <w:lang w:val="en-US"/>
        </w:rPr>
        <w:t xml:space="preserve"> </w:t>
      </w:r>
      <w:r w:rsidR="00815054" w:rsidRPr="00635653">
        <w:rPr>
          <w:b/>
          <w:bCs/>
          <w:sz w:val="22"/>
          <w:szCs w:val="22"/>
          <w:lang w:val="en-US"/>
        </w:rPr>
        <w:t>Duperval</w:t>
      </w:r>
      <w:r w:rsidR="00815054" w:rsidRPr="00635653">
        <w:rPr>
          <w:sz w:val="22"/>
          <w:szCs w:val="22"/>
          <w:lang w:val="en-US"/>
        </w:rPr>
        <w:t xml:space="preserve">, </w:t>
      </w:r>
      <w:r w:rsidR="00815054" w:rsidRPr="00635653">
        <w:rPr>
          <w:i/>
          <w:iCs/>
          <w:sz w:val="22"/>
          <w:szCs w:val="22"/>
          <w:lang w:val="en-US"/>
        </w:rPr>
        <w:t xml:space="preserve">Entrepreneur, </w:t>
      </w:r>
      <w:r w:rsidR="00815054" w:rsidRPr="00635653">
        <w:rPr>
          <w:b/>
          <w:bCs/>
          <w:sz w:val="22"/>
          <w:szCs w:val="22"/>
          <w:lang w:val="en-US"/>
        </w:rPr>
        <w:t>Andre</w:t>
      </w:r>
      <w:r w:rsidR="00815054" w:rsidRPr="00635653">
        <w:rPr>
          <w:sz w:val="22"/>
          <w:szCs w:val="22"/>
          <w:lang w:val="en-US"/>
        </w:rPr>
        <w:t xml:space="preserve"> </w:t>
      </w:r>
      <w:proofErr w:type="spellStart"/>
      <w:r w:rsidR="00815054" w:rsidRPr="00635653">
        <w:rPr>
          <w:b/>
          <w:bCs/>
          <w:sz w:val="22"/>
          <w:szCs w:val="22"/>
          <w:lang w:val="en-US"/>
        </w:rPr>
        <w:t>Dzikus</w:t>
      </w:r>
      <w:proofErr w:type="spellEnd"/>
      <w:r w:rsidR="00815054" w:rsidRPr="00635653">
        <w:rPr>
          <w:sz w:val="22"/>
          <w:szCs w:val="22"/>
          <w:lang w:val="en-US"/>
        </w:rPr>
        <w:t xml:space="preserve">, </w:t>
      </w:r>
      <w:r w:rsidR="00815054" w:rsidRPr="00635653">
        <w:rPr>
          <w:i/>
          <w:iCs/>
          <w:sz w:val="22"/>
          <w:szCs w:val="22"/>
          <w:lang w:val="en-US"/>
        </w:rPr>
        <w:t>Director at UN-HABITAT</w:t>
      </w:r>
      <w:r w:rsidR="00815054" w:rsidRPr="00635653">
        <w:rPr>
          <w:sz w:val="22"/>
          <w:szCs w:val="22"/>
          <w:lang w:val="en-US"/>
        </w:rPr>
        <w:t xml:space="preserve">, and </w:t>
      </w:r>
      <w:r w:rsidR="00815054" w:rsidRPr="00635653">
        <w:rPr>
          <w:b/>
          <w:bCs/>
          <w:sz w:val="22"/>
          <w:szCs w:val="22"/>
          <w:lang w:val="en-US"/>
        </w:rPr>
        <w:t>Julia</w:t>
      </w:r>
      <w:r w:rsidR="00815054" w:rsidRPr="00635653">
        <w:rPr>
          <w:sz w:val="22"/>
          <w:szCs w:val="22"/>
          <w:lang w:val="en-US"/>
        </w:rPr>
        <w:t xml:space="preserve"> </w:t>
      </w:r>
      <w:r w:rsidR="00815054" w:rsidRPr="00635653">
        <w:rPr>
          <w:b/>
          <w:bCs/>
          <w:sz w:val="22"/>
          <w:szCs w:val="22"/>
          <w:lang w:val="en-US"/>
        </w:rPr>
        <w:t>Haart</w:t>
      </w:r>
      <w:r w:rsidR="00815054" w:rsidRPr="00635653">
        <w:rPr>
          <w:sz w:val="22"/>
          <w:szCs w:val="22"/>
          <w:lang w:val="en-US"/>
        </w:rPr>
        <w:t xml:space="preserve">, </w:t>
      </w:r>
      <w:r w:rsidR="00815054" w:rsidRPr="00635653">
        <w:rPr>
          <w:i/>
          <w:iCs/>
          <w:sz w:val="22"/>
          <w:szCs w:val="22"/>
          <w:lang w:val="en-US"/>
        </w:rPr>
        <w:t xml:space="preserve">Entrepreneur. </w:t>
      </w:r>
      <w:r w:rsidR="00815054" w:rsidRPr="00635653">
        <w:rPr>
          <w:sz w:val="22"/>
          <w:szCs w:val="22"/>
          <w:lang w:val="en-US"/>
        </w:rPr>
        <w:t xml:space="preserve">The session will close with interventions from </w:t>
      </w:r>
      <w:r w:rsidR="00815054" w:rsidRPr="0023188F">
        <w:rPr>
          <w:b/>
          <w:bCs/>
          <w:sz w:val="22"/>
          <w:szCs w:val="22"/>
          <w:lang w:val="en-US"/>
        </w:rPr>
        <w:t>Basude</w:t>
      </w:r>
      <w:r w:rsidR="0023188F" w:rsidRPr="0023188F">
        <w:rPr>
          <w:b/>
          <w:bCs/>
          <w:sz w:val="22"/>
          <w:szCs w:val="22"/>
          <w:lang w:val="en-US"/>
        </w:rPr>
        <w:t>b</w:t>
      </w:r>
      <w:r w:rsidR="00815054" w:rsidRPr="0023188F">
        <w:rPr>
          <w:b/>
          <w:bCs/>
          <w:sz w:val="22"/>
          <w:szCs w:val="22"/>
          <w:lang w:val="en-US"/>
        </w:rPr>
        <w:t xml:space="preserve"> Pal</w:t>
      </w:r>
      <w:r w:rsidR="00815054" w:rsidRPr="00635653">
        <w:rPr>
          <w:sz w:val="22"/>
          <w:szCs w:val="22"/>
          <w:lang w:val="en-US"/>
        </w:rPr>
        <w:t xml:space="preserve">, </w:t>
      </w:r>
      <w:r w:rsidR="0023188F">
        <w:rPr>
          <w:i/>
          <w:iCs/>
          <w:sz w:val="22"/>
          <w:szCs w:val="22"/>
          <w:lang w:val="en-US"/>
        </w:rPr>
        <w:t>C</w:t>
      </w:r>
      <w:r w:rsidR="00815054" w:rsidRPr="00635653">
        <w:rPr>
          <w:i/>
          <w:iCs/>
          <w:sz w:val="22"/>
          <w:szCs w:val="22"/>
          <w:lang w:val="en-US"/>
        </w:rPr>
        <w:t xml:space="preserve">hairman of the </w:t>
      </w:r>
      <w:proofErr w:type="spellStart"/>
      <w:r w:rsidR="00815054" w:rsidRPr="00635653">
        <w:rPr>
          <w:i/>
          <w:iCs/>
          <w:sz w:val="22"/>
          <w:szCs w:val="22"/>
          <w:lang w:val="en-US"/>
        </w:rPr>
        <w:t>Palif</w:t>
      </w:r>
      <w:proofErr w:type="spellEnd"/>
      <w:r w:rsidR="00815054" w:rsidRPr="00635653">
        <w:rPr>
          <w:i/>
          <w:iCs/>
          <w:sz w:val="22"/>
          <w:szCs w:val="22"/>
          <w:lang w:val="en-US"/>
        </w:rPr>
        <w:t xml:space="preserve"> Foundation, </w:t>
      </w:r>
      <w:r w:rsidR="00815054" w:rsidRPr="0023188F">
        <w:rPr>
          <w:b/>
          <w:bCs/>
          <w:sz w:val="22"/>
          <w:szCs w:val="22"/>
          <w:lang w:val="en-US"/>
        </w:rPr>
        <w:t>Subir Saha</w:t>
      </w:r>
      <w:r w:rsidR="00815054" w:rsidRPr="00635653">
        <w:rPr>
          <w:sz w:val="22"/>
          <w:szCs w:val="22"/>
          <w:lang w:val="en-US"/>
        </w:rPr>
        <w:t xml:space="preserve">, </w:t>
      </w:r>
      <w:r w:rsidR="00815054" w:rsidRPr="00635653">
        <w:rPr>
          <w:i/>
          <w:iCs/>
          <w:sz w:val="22"/>
          <w:szCs w:val="22"/>
          <w:lang w:val="en-US"/>
        </w:rPr>
        <w:t xml:space="preserve">Chairman of the National – American &amp; Indian Chamber of Commerce, </w:t>
      </w:r>
      <w:r w:rsidR="00815054" w:rsidRPr="00635653">
        <w:rPr>
          <w:b/>
          <w:bCs/>
          <w:sz w:val="22"/>
          <w:szCs w:val="22"/>
          <w:lang w:val="en-US"/>
        </w:rPr>
        <w:t>Toshiaki</w:t>
      </w:r>
      <w:r w:rsidR="00815054" w:rsidRPr="00635653">
        <w:rPr>
          <w:i/>
          <w:iCs/>
          <w:sz w:val="22"/>
          <w:szCs w:val="22"/>
          <w:lang w:val="en-US"/>
        </w:rPr>
        <w:t xml:space="preserve"> </w:t>
      </w:r>
      <w:proofErr w:type="spellStart"/>
      <w:r w:rsidR="00815054" w:rsidRPr="00635653">
        <w:rPr>
          <w:b/>
          <w:bCs/>
          <w:sz w:val="22"/>
          <w:szCs w:val="22"/>
          <w:lang w:val="en-US"/>
        </w:rPr>
        <w:t>Mitake</w:t>
      </w:r>
      <w:proofErr w:type="spellEnd"/>
      <w:r w:rsidR="00815054" w:rsidRPr="00635653">
        <w:rPr>
          <w:sz w:val="22"/>
          <w:szCs w:val="22"/>
          <w:lang w:val="en-US"/>
        </w:rPr>
        <w:t xml:space="preserve">, </w:t>
      </w:r>
      <w:r w:rsidR="00815054" w:rsidRPr="0023188F">
        <w:rPr>
          <w:i/>
          <w:iCs/>
          <w:sz w:val="22"/>
          <w:szCs w:val="22"/>
          <w:lang w:val="en-US"/>
        </w:rPr>
        <w:t xml:space="preserve">President of Variety M-1 Inc., </w:t>
      </w:r>
      <w:r w:rsidR="00815054" w:rsidRPr="00635653">
        <w:rPr>
          <w:sz w:val="22"/>
          <w:szCs w:val="22"/>
          <w:lang w:val="en-US"/>
        </w:rPr>
        <w:t xml:space="preserve">and </w:t>
      </w:r>
      <w:r w:rsidR="00815054" w:rsidRPr="0023188F">
        <w:rPr>
          <w:b/>
          <w:bCs/>
          <w:sz w:val="22"/>
          <w:szCs w:val="22"/>
          <w:lang w:val="en-US"/>
        </w:rPr>
        <w:t>Gloria Starr Kins</w:t>
      </w:r>
      <w:r w:rsidR="00815054" w:rsidRPr="00635653">
        <w:rPr>
          <w:sz w:val="22"/>
          <w:szCs w:val="22"/>
          <w:lang w:val="en-US"/>
        </w:rPr>
        <w:t xml:space="preserve">, </w:t>
      </w:r>
      <w:r w:rsidR="0023188F">
        <w:rPr>
          <w:i/>
          <w:iCs/>
          <w:sz w:val="22"/>
          <w:szCs w:val="22"/>
          <w:lang w:val="en-US"/>
        </w:rPr>
        <w:t>E</w:t>
      </w:r>
      <w:r w:rsidR="00815054" w:rsidRPr="0023188F">
        <w:rPr>
          <w:i/>
          <w:iCs/>
          <w:sz w:val="22"/>
          <w:szCs w:val="22"/>
          <w:lang w:val="en-US"/>
        </w:rPr>
        <w:t>dito</w:t>
      </w:r>
      <w:r w:rsidR="00586E8F">
        <w:rPr>
          <w:i/>
          <w:iCs/>
          <w:sz w:val="22"/>
          <w:szCs w:val="22"/>
          <w:lang w:val="en-US"/>
        </w:rPr>
        <w:t>r</w:t>
      </w:r>
      <w:r w:rsidR="0023188F">
        <w:rPr>
          <w:i/>
          <w:iCs/>
          <w:sz w:val="22"/>
          <w:szCs w:val="22"/>
          <w:lang w:val="en-US"/>
        </w:rPr>
        <w:t xml:space="preserve"> in C</w:t>
      </w:r>
      <w:r w:rsidR="00815054" w:rsidRPr="0023188F">
        <w:rPr>
          <w:i/>
          <w:iCs/>
          <w:sz w:val="22"/>
          <w:szCs w:val="22"/>
          <w:lang w:val="en-US"/>
        </w:rPr>
        <w:t xml:space="preserve">hief &amp; Publisher of the Society Diplomatic Review. </w:t>
      </w:r>
    </w:p>
    <w:p w14:paraId="27252207" w14:textId="77777777" w:rsidR="00975483" w:rsidRPr="00635653" w:rsidRDefault="00975483" w:rsidP="0044075B">
      <w:pPr>
        <w:spacing w:before="0" w:line="240" w:lineRule="auto"/>
        <w:rPr>
          <w:sz w:val="22"/>
          <w:szCs w:val="22"/>
          <w:lang w:val="en-US"/>
        </w:rPr>
      </w:pPr>
    </w:p>
    <w:p w14:paraId="01C795B6" w14:textId="0E4011F3" w:rsidR="00975483" w:rsidRPr="0023188F" w:rsidRDefault="00EC2E77" w:rsidP="0044075B">
      <w:pPr>
        <w:spacing w:before="0" w:line="240" w:lineRule="auto"/>
        <w:rPr>
          <w:i/>
          <w:iCs/>
          <w:sz w:val="22"/>
          <w:szCs w:val="22"/>
          <w:lang w:val="en-US"/>
        </w:rPr>
      </w:pPr>
      <w:r w:rsidRPr="00635653">
        <w:rPr>
          <w:sz w:val="22"/>
          <w:szCs w:val="22"/>
          <w:lang w:val="en-US"/>
        </w:rPr>
        <w:t>The C</w:t>
      </w:r>
      <w:r w:rsidR="00975483" w:rsidRPr="00635653">
        <w:rPr>
          <w:sz w:val="22"/>
          <w:szCs w:val="22"/>
          <w:lang w:val="en-US"/>
        </w:rPr>
        <w:t>losing Session</w:t>
      </w:r>
      <w:r w:rsidRPr="00635653">
        <w:rPr>
          <w:sz w:val="22"/>
          <w:szCs w:val="22"/>
          <w:lang w:val="en-US"/>
        </w:rPr>
        <w:t>, on the topic “</w:t>
      </w:r>
      <w:r w:rsidR="00975483" w:rsidRPr="00635653">
        <w:rPr>
          <w:sz w:val="22"/>
          <w:szCs w:val="22"/>
          <w:lang w:val="en-US"/>
        </w:rPr>
        <w:t>New Global Languages: Rebuilding the Babel Tower?</w:t>
      </w:r>
      <w:r w:rsidRPr="00635653">
        <w:rPr>
          <w:sz w:val="22"/>
          <w:szCs w:val="22"/>
          <w:lang w:val="en-US"/>
        </w:rPr>
        <w:t xml:space="preserve">” </w:t>
      </w:r>
      <w:r w:rsidR="00975483" w:rsidRPr="00635653">
        <w:rPr>
          <w:sz w:val="22"/>
          <w:szCs w:val="22"/>
          <w:lang w:val="en-US"/>
        </w:rPr>
        <w:t xml:space="preserve">will explore its impact on global culture. Chaired by </w:t>
      </w:r>
      <w:r w:rsidR="00975483" w:rsidRPr="00635653">
        <w:rPr>
          <w:b/>
          <w:bCs/>
          <w:sz w:val="22"/>
          <w:szCs w:val="22"/>
          <w:lang w:val="en-US"/>
        </w:rPr>
        <w:t>Pierpaolo</w:t>
      </w:r>
      <w:r w:rsidR="00975483" w:rsidRPr="00635653">
        <w:rPr>
          <w:sz w:val="22"/>
          <w:szCs w:val="22"/>
          <w:lang w:val="en-US"/>
        </w:rPr>
        <w:t xml:space="preserve"> </w:t>
      </w:r>
      <w:r w:rsidR="00975483" w:rsidRPr="00635653">
        <w:rPr>
          <w:b/>
          <w:bCs/>
          <w:sz w:val="22"/>
          <w:szCs w:val="22"/>
          <w:lang w:val="en-US"/>
        </w:rPr>
        <w:t>Saporito</w:t>
      </w:r>
      <w:r w:rsidRPr="00635653">
        <w:rPr>
          <w:sz w:val="22"/>
          <w:szCs w:val="22"/>
          <w:lang w:val="en-US"/>
        </w:rPr>
        <w:t xml:space="preserve"> as </w:t>
      </w:r>
      <w:r w:rsidR="00975483" w:rsidRPr="0023188F">
        <w:rPr>
          <w:i/>
          <w:iCs/>
          <w:sz w:val="22"/>
          <w:szCs w:val="22"/>
          <w:lang w:val="en-US"/>
        </w:rPr>
        <w:t xml:space="preserve">President </w:t>
      </w:r>
      <w:proofErr w:type="spellStart"/>
      <w:r w:rsidR="00975483" w:rsidRPr="0023188F">
        <w:rPr>
          <w:i/>
          <w:iCs/>
          <w:sz w:val="22"/>
          <w:szCs w:val="22"/>
          <w:lang w:val="en-US"/>
        </w:rPr>
        <w:t>a.i.</w:t>
      </w:r>
      <w:proofErr w:type="spellEnd"/>
      <w:r w:rsidR="00975483" w:rsidRPr="0023188F">
        <w:rPr>
          <w:i/>
          <w:iCs/>
          <w:sz w:val="22"/>
          <w:szCs w:val="22"/>
          <w:lang w:val="en-US"/>
        </w:rPr>
        <w:t xml:space="preserve"> of the International Council for Film and Television (CICT-ICFT),</w:t>
      </w:r>
      <w:r w:rsidR="00975483" w:rsidRPr="00635653">
        <w:rPr>
          <w:sz w:val="22"/>
          <w:szCs w:val="22"/>
          <w:lang w:val="en-US"/>
        </w:rPr>
        <w:t xml:space="preserve"> it will feature </w:t>
      </w:r>
      <w:r w:rsidRPr="00635653">
        <w:rPr>
          <w:sz w:val="22"/>
          <w:szCs w:val="22"/>
          <w:lang w:val="en-US"/>
        </w:rPr>
        <w:t>video messages</w:t>
      </w:r>
      <w:r w:rsidR="00975483" w:rsidRPr="00635653">
        <w:rPr>
          <w:sz w:val="22"/>
          <w:szCs w:val="22"/>
          <w:lang w:val="en-US"/>
        </w:rPr>
        <w:t xml:space="preserve"> from </w:t>
      </w:r>
      <w:r w:rsidR="00975483" w:rsidRPr="00635653">
        <w:rPr>
          <w:b/>
          <w:bCs/>
          <w:sz w:val="22"/>
          <w:szCs w:val="22"/>
          <w:lang w:val="en-US"/>
        </w:rPr>
        <w:t>Rizwan</w:t>
      </w:r>
      <w:r w:rsidR="00975483" w:rsidRPr="00635653">
        <w:rPr>
          <w:sz w:val="22"/>
          <w:szCs w:val="22"/>
          <w:lang w:val="en-US"/>
        </w:rPr>
        <w:t xml:space="preserve"> </w:t>
      </w:r>
      <w:r w:rsidR="00975483" w:rsidRPr="00635653">
        <w:rPr>
          <w:b/>
          <w:bCs/>
          <w:sz w:val="22"/>
          <w:szCs w:val="22"/>
          <w:lang w:val="en-US"/>
        </w:rPr>
        <w:t>Ahmad</w:t>
      </w:r>
      <w:r w:rsidR="00975483" w:rsidRPr="00635653">
        <w:rPr>
          <w:sz w:val="22"/>
          <w:szCs w:val="22"/>
          <w:lang w:val="en-US"/>
        </w:rPr>
        <w:t xml:space="preserve">, </w:t>
      </w:r>
      <w:r w:rsidR="00975483" w:rsidRPr="0023188F">
        <w:rPr>
          <w:i/>
          <w:iCs/>
          <w:sz w:val="22"/>
          <w:szCs w:val="22"/>
          <w:lang w:val="en-US"/>
        </w:rPr>
        <w:t xml:space="preserve">Director of the Instructional Media Centre </w:t>
      </w:r>
      <w:r w:rsidR="0023188F">
        <w:rPr>
          <w:i/>
          <w:iCs/>
          <w:sz w:val="22"/>
          <w:szCs w:val="22"/>
          <w:lang w:val="en-US"/>
        </w:rPr>
        <w:t>at</w:t>
      </w:r>
      <w:r w:rsidR="00975483" w:rsidRPr="0023188F">
        <w:rPr>
          <w:i/>
          <w:iCs/>
          <w:sz w:val="22"/>
          <w:szCs w:val="22"/>
          <w:lang w:val="en-US"/>
        </w:rPr>
        <w:t xml:space="preserve"> MANUU</w:t>
      </w:r>
      <w:r w:rsidR="00975483" w:rsidRPr="00635653">
        <w:rPr>
          <w:sz w:val="22"/>
          <w:szCs w:val="22"/>
          <w:lang w:val="en-US"/>
        </w:rPr>
        <w:t>,</w:t>
      </w:r>
      <w:r w:rsidRPr="00635653">
        <w:rPr>
          <w:sz w:val="22"/>
          <w:szCs w:val="22"/>
          <w:lang w:val="en-US"/>
        </w:rPr>
        <w:t xml:space="preserve"> </w:t>
      </w:r>
      <w:r w:rsidRPr="0023188F">
        <w:rPr>
          <w:b/>
          <w:bCs/>
          <w:sz w:val="22"/>
          <w:szCs w:val="22"/>
          <w:lang w:val="en-US"/>
        </w:rPr>
        <w:t xml:space="preserve">Kujtim </w:t>
      </w:r>
      <w:proofErr w:type="spellStart"/>
      <w:r w:rsidR="00E22F1E">
        <w:rPr>
          <w:b/>
          <w:bCs/>
          <w:sz w:val="22"/>
          <w:szCs w:val="22"/>
          <w:lang w:val="en-US"/>
        </w:rPr>
        <w:t>Ç</w:t>
      </w:r>
      <w:r w:rsidRPr="0023188F">
        <w:rPr>
          <w:b/>
          <w:bCs/>
          <w:sz w:val="22"/>
          <w:szCs w:val="22"/>
          <w:lang w:val="en-US"/>
        </w:rPr>
        <w:t>ashku</w:t>
      </w:r>
      <w:proofErr w:type="spellEnd"/>
      <w:r w:rsidRPr="0023188F">
        <w:rPr>
          <w:i/>
          <w:iCs/>
          <w:sz w:val="22"/>
          <w:szCs w:val="22"/>
          <w:lang w:val="en-US"/>
        </w:rPr>
        <w:t xml:space="preserve">, Director of </w:t>
      </w:r>
      <w:r w:rsidR="00E22F1E" w:rsidRPr="00E22F1E">
        <w:rPr>
          <w:i/>
          <w:iCs/>
          <w:sz w:val="22"/>
          <w:szCs w:val="22"/>
          <w:lang w:val="en-US"/>
        </w:rPr>
        <w:t>AKADEMIA FILMIT MULTIMEDIAS MARUBI</w:t>
      </w:r>
      <w:r w:rsidRPr="0023188F">
        <w:rPr>
          <w:i/>
          <w:iCs/>
          <w:sz w:val="22"/>
          <w:szCs w:val="22"/>
          <w:lang w:val="en-US"/>
        </w:rPr>
        <w:t xml:space="preserve">, </w:t>
      </w:r>
      <w:r w:rsidRPr="0023188F">
        <w:rPr>
          <w:sz w:val="22"/>
          <w:szCs w:val="22"/>
          <w:lang w:val="en-US"/>
        </w:rPr>
        <w:t>and</w:t>
      </w:r>
      <w:r w:rsidRPr="0023188F">
        <w:rPr>
          <w:b/>
          <w:bCs/>
          <w:sz w:val="22"/>
          <w:szCs w:val="22"/>
          <w:lang w:val="en-US"/>
        </w:rPr>
        <w:t xml:space="preserve"> Prof </w:t>
      </w:r>
      <w:proofErr w:type="spellStart"/>
      <w:r w:rsidRPr="0023188F">
        <w:rPr>
          <w:b/>
          <w:bCs/>
          <w:sz w:val="22"/>
          <w:szCs w:val="22"/>
          <w:lang w:val="en-US"/>
        </w:rPr>
        <w:t>Salmane</w:t>
      </w:r>
      <w:proofErr w:type="spellEnd"/>
      <w:r w:rsidRPr="0023188F">
        <w:rPr>
          <w:b/>
          <w:bCs/>
          <w:sz w:val="22"/>
          <w:szCs w:val="22"/>
          <w:lang w:val="en-US"/>
        </w:rPr>
        <w:t xml:space="preserve"> Tariq </w:t>
      </w:r>
      <w:proofErr w:type="spellStart"/>
      <w:r w:rsidRPr="0023188F">
        <w:rPr>
          <w:b/>
          <w:bCs/>
          <w:sz w:val="22"/>
          <w:szCs w:val="22"/>
          <w:lang w:val="en-US"/>
        </w:rPr>
        <w:t>el</w:t>
      </w:r>
      <w:proofErr w:type="spellEnd"/>
      <w:r w:rsidRPr="0023188F">
        <w:rPr>
          <w:b/>
          <w:bCs/>
          <w:sz w:val="22"/>
          <w:szCs w:val="22"/>
          <w:lang w:val="en-US"/>
        </w:rPr>
        <w:t xml:space="preserve"> Allami</w:t>
      </w:r>
      <w:r w:rsidRPr="0023188F">
        <w:rPr>
          <w:i/>
          <w:iCs/>
          <w:sz w:val="22"/>
          <w:szCs w:val="22"/>
          <w:lang w:val="en-US"/>
        </w:rPr>
        <w:t>,</w:t>
      </w:r>
      <w:r w:rsidRPr="00635653">
        <w:rPr>
          <w:sz w:val="22"/>
          <w:szCs w:val="22"/>
          <w:lang w:val="en-US"/>
        </w:rPr>
        <w:t xml:space="preserve"> </w:t>
      </w:r>
      <w:r w:rsidRPr="0023188F">
        <w:rPr>
          <w:i/>
          <w:iCs/>
          <w:sz w:val="22"/>
          <w:szCs w:val="22"/>
          <w:lang w:val="en-US"/>
        </w:rPr>
        <w:t>Founder of the ISCA Film School.</w:t>
      </w:r>
      <w:r w:rsidRPr="00635653">
        <w:rPr>
          <w:sz w:val="22"/>
          <w:szCs w:val="22"/>
          <w:lang w:val="en-US"/>
        </w:rPr>
        <w:t xml:space="preserve"> The session will be also dedicated to the upcoming celebration of the Centenary of the ICE Institute and will close with the projection of the documentary </w:t>
      </w:r>
      <w:r w:rsidR="0023188F">
        <w:rPr>
          <w:sz w:val="22"/>
          <w:szCs w:val="22"/>
          <w:lang w:val="en-US"/>
        </w:rPr>
        <w:t>“</w:t>
      </w:r>
      <w:r w:rsidRPr="0023188F">
        <w:rPr>
          <w:sz w:val="22"/>
          <w:szCs w:val="22"/>
          <w:lang w:val="en-US"/>
        </w:rPr>
        <w:t>Mattew Modine’s Ripple Effect</w:t>
      </w:r>
      <w:r w:rsidR="0023188F" w:rsidRPr="0023188F">
        <w:rPr>
          <w:sz w:val="22"/>
          <w:szCs w:val="22"/>
          <w:lang w:val="en-US"/>
        </w:rPr>
        <w:t>”</w:t>
      </w:r>
      <w:r w:rsidRPr="00635653">
        <w:rPr>
          <w:sz w:val="22"/>
          <w:szCs w:val="22"/>
          <w:lang w:val="en-US"/>
        </w:rPr>
        <w:t xml:space="preserve">, presented by </w:t>
      </w:r>
      <w:r w:rsidR="00975483" w:rsidRPr="0023188F">
        <w:rPr>
          <w:b/>
          <w:bCs/>
          <w:sz w:val="22"/>
          <w:szCs w:val="22"/>
          <w:lang w:val="en-US"/>
        </w:rPr>
        <w:t>Jasmina Bojic</w:t>
      </w:r>
      <w:r w:rsidR="00975483" w:rsidRPr="00635653">
        <w:rPr>
          <w:sz w:val="22"/>
          <w:szCs w:val="22"/>
          <w:lang w:val="en-US"/>
        </w:rPr>
        <w:t xml:space="preserve">, </w:t>
      </w:r>
      <w:r w:rsidR="00975483" w:rsidRPr="0023188F">
        <w:rPr>
          <w:i/>
          <w:iCs/>
          <w:sz w:val="22"/>
          <w:szCs w:val="22"/>
          <w:lang w:val="en-US"/>
        </w:rPr>
        <w:t xml:space="preserve">Founder of the UNAFF &amp; UNAFF Traveling Film Festival at Stanford University. </w:t>
      </w:r>
    </w:p>
    <w:p w14:paraId="60C71918" w14:textId="77777777" w:rsidR="00975483" w:rsidRPr="00635653" w:rsidRDefault="00975483" w:rsidP="0044075B">
      <w:pPr>
        <w:spacing w:before="0" w:line="240" w:lineRule="auto"/>
        <w:rPr>
          <w:sz w:val="22"/>
          <w:szCs w:val="22"/>
          <w:lang w:val="en-US"/>
        </w:rPr>
      </w:pPr>
    </w:p>
    <w:p w14:paraId="511A8D7B" w14:textId="77777777" w:rsidR="00975483" w:rsidRDefault="00975483" w:rsidP="0044075B">
      <w:pPr>
        <w:spacing w:before="0" w:line="240" w:lineRule="auto"/>
        <w:rPr>
          <w:sz w:val="22"/>
          <w:szCs w:val="22"/>
          <w:lang w:val="en-US"/>
        </w:rPr>
      </w:pPr>
      <w:r w:rsidRPr="00635653">
        <w:rPr>
          <w:sz w:val="22"/>
          <w:szCs w:val="22"/>
          <w:lang w:val="en-US"/>
        </w:rPr>
        <w:t xml:space="preserve">The conference will conclude with a final declaration reaffirming the commitment to guiding AI toward ethical and inclusive development. </w:t>
      </w:r>
    </w:p>
    <w:p w14:paraId="789D3CD9" w14:textId="77777777" w:rsidR="00C53CE1" w:rsidRDefault="00C53CE1" w:rsidP="0044075B">
      <w:pPr>
        <w:spacing w:before="0" w:line="240" w:lineRule="auto"/>
        <w:rPr>
          <w:sz w:val="22"/>
          <w:szCs w:val="22"/>
          <w:lang w:val="en-US"/>
        </w:rPr>
      </w:pPr>
    </w:p>
    <w:p w14:paraId="4977539E" w14:textId="1A55E990" w:rsidR="00C53CE1" w:rsidRPr="00635653" w:rsidRDefault="00C53CE1" w:rsidP="0044075B">
      <w:pPr>
        <w:spacing w:before="0" w:line="240" w:lineRule="auto"/>
        <w:rPr>
          <w:sz w:val="22"/>
          <w:szCs w:val="22"/>
          <w:lang w:val="en-US"/>
        </w:rPr>
      </w:pPr>
      <w:r>
        <w:rPr>
          <w:sz w:val="22"/>
          <w:szCs w:val="22"/>
          <w:lang w:val="en-US"/>
        </w:rPr>
        <w:t>**</w:t>
      </w:r>
    </w:p>
    <w:p w14:paraId="02B27769" w14:textId="77777777" w:rsidR="00975483" w:rsidRPr="00635653" w:rsidRDefault="00975483" w:rsidP="0044075B">
      <w:pPr>
        <w:spacing w:before="0" w:line="240" w:lineRule="auto"/>
        <w:rPr>
          <w:sz w:val="22"/>
          <w:szCs w:val="22"/>
          <w:lang w:val="en-US"/>
        </w:rPr>
      </w:pPr>
    </w:p>
    <w:p w14:paraId="221028FC" w14:textId="6A56922A" w:rsidR="000C31B3" w:rsidRPr="00552A53" w:rsidRDefault="000C31B3" w:rsidP="0044075B">
      <w:pPr>
        <w:spacing w:before="0" w:line="240" w:lineRule="auto"/>
        <w:rPr>
          <w:b/>
          <w:bCs/>
          <w:sz w:val="22"/>
          <w:szCs w:val="22"/>
          <w:lang w:val="en-US"/>
        </w:rPr>
      </w:pPr>
      <w:r w:rsidRPr="00552A53">
        <w:rPr>
          <w:b/>
          <w:bCs/>
          <w:sz w:val="22"/>
          <w:szCs w:val="22"/>
          <w:lang w:val="en-US"/>
        </w:rPr>
        <w:t>Find out more on:</w:t>
      </w:r>
      <w:r w:rsidR="00A349A9" w:rsidRPr="00552A53">
        <w:rPr>
          <w:b/>
          <w:bCs/>
          <w:sz w:val="22"/>
          <w:szCs w:val="22"/>
          <w:lang w:val="en-US"/>
        </w:rPr>
        <w:t xml:space="preserve"> </w:t>
      </w:r>
      <w:hyperlink r:id="rId7" w:history="1">
        <w:r w:rsidR="00552A53" w:rsidRPr="00552A53">
          <w:rPr>
            <w:rStyle w:val="Hyperlink"/>
            <w:b/>
            <w:bCs/>
            <w:sz w:val="22"/>
            <w:szCs w:val="22"/>
            <w:lang w:val="en-US"/>
          </w:rPr>
          <w:t>https://www.occam.org/xxiv-infopoverty-world-conf</w:t>
        </w:r>
      </w:hyperlink>
      <w:r w:rsidR="00552A53" w:rsidRPr="00552A53">
        <w:rPr>
          <w:sz w:val="22"/>
          <w:szCs w:val="22"/>
          <w:lang w:val="en-US"/>
        </w:rPr>
        <w:t xml:space="preserve"> </w:t>
      </w:r>
    </w:p>
    <w:p w14:paraId="2FAECCD3" w14:textId="2A3A8514" w:rsidR="00D0387F" w:rsidRPr="00552A53" w:rsidRDefault="00975483" w:rsidP="0044075B">
      <w:pPr>
        <w:spacing w:before="0" w:line="240" w:lineRule="auto"/>
        <w:rPr>
          <w:b/>
          <w:bCs/>
          <w:sz w:val="22"/>
          <w:szCs w:val="22"/>
          <w:lang w:val="en-US"/>
        </w:rPr>
      </w:pPr>
      <w:r w:rsidRPr="00552A53">
        <w:rPr>
          <w:b/>
          <w:bCs/>
          <w:sz w:val="22"/>
          <w:szCs w:val="22"/>
          <w:lang w:val="en-US"/>
        </w:rPr>
        <w:t xml:space="preserve">For more information, please contact: </w:t>
      </w:r>
      <w:hyperlink r:id="rId8" w:history="1">
        <w:r w:rsidR="00C53CE1" w:rsidRPr="00552A53">
          <w:rPr>
            <w:rStyle w:val="Hyperlink"/>
            <w:b/>
            <w:bCs/>
            <w:sz w:val="22"/>
            <w:szCs w:val="22"/>
            <w:lang w:val="en-US"/>
          </w:rPr>
          <w:t>occam@occam.org</w:t>
        </w:r>
      </w:hyperlink>
      <w:r w:rsidR="00C53CE1" w:rsidRPr="00552A53">
        <w:rPr>
          <w:b/>
          <w:bCs/>
          <w:sz w:val="22"/>
          <w:szCs w:val="22"/>
          <w:lang w:val="en-US"/>
        </w:rPr>
        <w:t xml:space="preserve"> </w:t>
      </w:r>
    </w:p>
    <w:sectPr w:rsidR="00D0387F" w:rsidRPr="00552A53" w:rsidSect="00902822">
      <w:headerReference w:type="default" r:id="rId9"/>
      <w:footerReference w:type="default" r:id="rId10"/>
      <w:pgSz w:w="11906" w:h="16838"/>
      <w:pgMar w:top="1417" w:right="1134" w:bottom="1134" w:left="1134"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D0CFD" w14:textId="77777777" w:rsidR="0013562C" w:rsidRDefault="0013562C" w:rsidP="00C01B6E">
      <w:pPr>
        <w:spacing w:before="0" w:line="240" w:lineRule="auto"/>
      </w:pPr>
      <w:r>
        <w:separator/>
      </w:r>
    </w:p>
  </w:endnote>
  <w:endnote w:type="continuationSeparator" w:id="0">
    <w:p w14:paraId="239C2E57" w14:textId="77777777" w:rsidR="0013562C" w:rsidRDefault="0013562C" w:rsidP="00C01B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A5E7" w14:textId="7B75D25A" w:rsidR="00902822" w:rsidRDefault="00902822" w:rsidP="00902822">
    <w:pPr>
      <w:pStyle w:val="Footer"/>
      <w:jc w:val="center"/>
    </w:pPr>
    <w:r>
      <w:rPr>
        <w:noProof/>
      </w:rPr>
      <w:drawing>
        <wp:anchor distT="0" distB="0" distL="114300" distR="114300" simplePos="0" relativeHeight="251659264" behindDoc="0" locked="0" layoutInCell="1" allowOverlap="1" wp14:anchorId="7213AFAB" wp14:editId="06CC599A">
          <wp:simplePos x="0" y="0"/>
          <wp:positionH relativeFrom="column">
            <wp:posOffset>-79458</wp:posOffset>
          </wp:positionH>
          <wp:positionV relativeFrom="paragraph">
            <wp:posOffset>-67277</wp:posOffset>
          </wp:positionV>
          <wp:extent cx="6193549" cy="518160"/>
          <wp:effectExtent l="0" t="0" r="4445" b="2540"/>
          <wp:wrapSquare wrapText="bothSides"/>
          <wp:docPr id="2006206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06508" name="Picture 2006206508"/>
                  <pic:cNvPicPr/>
                </pic:nvPicPr>
                <pic:blipFill>
                  <a:blip r:embed="rId1">
                    <a:extLst>
                      <a:ext uri="{28A0092B-C50C-407E-A947-70E740481C1C}">
                        <a14:useLocalDpi xmlns:a14="http://schemas.microsoft.com/office/drawing/2010/main" val="0"/>
                      </a:ext>
                    </a:extLst>
                  </a:blip>
                  <a:stretch>
                    <a:fillRect/>
                  </a:stretch>
                </pic:blipFill>
                <pic:spPr>
                  <a:xfrm>
                    <a:off x="0" y="0"/>
                    <a:ext cx="6193549" cy="518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8995" w14:textId="77777777" w:rsidR="0013562C" w:rsidRDefault="0013562C" w:rsidP="00C01B6E">
      <w:pPr>
        <w:spacing w:before="0" w:line="240" w:lineRule="auto"/>
      </w:pPr>
      <w:r>
        <w:separator/>
      </w:r>
    </w:p>
  </w:footnote>
  <w:footnote w:type="continuationSeparator" w:id="0">
    <w:p w14:paraId="51D4D72B" w14:textId="77777777" w:rsidR="0013562C" w:rsidRDefault="0013562C" w:rsidP="00C01B6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0C38" w14:textId="693A392C" w:rsidR="00C01B6E" w:rsidRDefault="0044075B">
    <w:pPr>
      <w:pStyle w:val="Header"/>
    </w:pPr>
    <w:r>
      <w:rPr>
        <w:noProof/>
      </w:rPr>
      <w:drawing>
        <wp:anchor distT="0" distB="0" distL="114300" distR="114300" simplePos="0" relativeHeight="251658240" behindDoc="0" locked="0" layoutInCell="1" allowOverlap="1" wp14:anchorId="79B037AE" wp14:editId="2884C42C">
          <wp:simplePos x="0" y="0"/>
          <wp:positionH relativeFrom="column">
            <wp:posOffset>-720090</wp:posOffset>
          </wp:positionH>
          <wp:positionV relativeFrom="paragraph">
            <wp:posOffset>-449580</wp:posOffset>
          </wp:positionV>
          <wp:extent cx="7588915" cy="1282666"/>
          <wp:effectExtent l="0" t="0" r="0" b="635"/>
          <wp:wrapSquare wrapText="bothSides"/>
          <wp:docPr id="1575085852" name="Picture 1" descr="A white text overlay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85852" name="Picture 1" descr="A white text overlay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88915" cy="12826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36CA"/>
    <w:multiLevelType w:val="hybridMultilevel"/>
    <w:tmpl w:val="C5F6EABA"/>
    <w:lvl w:ilvl="0" w:tplc="305EFEE8">
      <w:start w:val="1926"/>
      <w:numFmt w:val="bullet"/>
      <w:lvlText w:val="-"/>
      <w:lvlJc w:val="left"/>
      <w:pPr>
        <w:ind w:left="783" w:hanging="360"/>
      </w:pPr>
      <w:rPr>
        <w:rFonts w:ascii="Arial" w:eastAsia="Arial" w:hAnsi="Arial" w:cs="Arial" w:hint="default"/>
        <w:color w:val="000000"/>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16ED40F4"/>
    <w:multiLevelType w:val="multilevel"/>
    <w:tmpl w:val="4A2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53404"/>
    <w:multiLevelType w:val="multilevel"/>
    <w:tmpl w:val="86D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91339">
    <w:abstractNumId w:val="0"/>
  </w:num>
  <w:num w:numId="2" w16cid:durableId="1882279804">
    <w:abstractNumId w:val="2"/>
  </w:num>
  <w:num w:numId="3" w16cid:durableId="193254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7F"/>
    <w:rsid w:val="00051EFC"/>
    <w:rsid w:val="00087F94"/>
    <w:rsid w:val="000C31B3"/>
    <w:rsid w:val="001068C7"/>
    <w:rsid w:val="0013562C"/>
    <w:rsid w:val="00181459"/>
    <w:rsid w:val="001D0905"/>
    <w:rsid w:val="0023188F"/>
    <w:rsid w:val="00262CFD"/>
    <w:rsid w:val="00263948"/>
    <w:rsid w:val="00267912"/>
    <w:rsid w:val="002948B9"/>
    <w:rsid w:val="002C3300"/>
    <w:rsid w:val="002E276B"/>
    <w:rsid w:val="003D7E2A"/>
    <w:rsid w:val="004324FC"/>
    <w:rsid w:val="0044075B"/>
    <w:rsid w:val="00476E95"/>
    <w:rsid w:val="004A7B9A"/>
    <w:rsid w:val="00552A53"/>
    <w:rsid w:val="005651F3"/>
    <w:rsid w:val="00586E8F"/>
    <w:rsid w:val="005A5768"/>
    <w:rsid w:val="00603E2C"/>
    <w:rsid w:val="00635653"/>
    <w:rsid w:val="00672CB8"/>
    <w:rsid w:val="006E626A"/>
    <w:rsid w:val="006F40E3"/>
    <w:rsid w:val="007E6F54"/>
    <w:rsid w:val="007F5259"/>
    <w:rsid w:val="007F5BD0"/>
    <w:rsid w:val="00815054"/>
    <w:rsid w:val="008349B0"/>
    <w:rsid w:val="00892401"/>
    <w:rsid w:val="00902822"/>
    <w:rsid w:val="00947C12"/>
    <w:rsid w:val="00975483"/>
    <w:rsid w:val="00A207AA"/>
    <w:rsid w:val="00A349A9"/>
    <w:rsid w:val="00A35D9D"/>
    <w:rsid w:val="00A446AA"/>
    <w:rsid w:val="00A72F37"/>
    <w:rsid w:val="00AD2150"/>
    <w:rsid w:val="00B04AAF"/>
    <w:rsid w:val="00B52139"/>
    <w:rsid w:val="00B92F57"/>
    <w:rsid w:val="00BC3D5E"/>
    <w:rsid w:val="00C01B6E"/>
    <w:rsid w:val="00C40AC0"/>
    <w:rsid w:val="00C53CE1"/>
    <w:rsid w:val="00CD5A16"/>
    <w:rsid w:val="00CF0075"/>
    <w:rsid w:val="00D0387F"/>
    <w:rsid w:val="00D0766F"/>
    <w:rsid w:val="00DF09B5"/>
    <w:rsid w:val="00E13272"/>
    <w:rsid w:val="00E22F1E"/>
    <w:rsid w:val="00E80CB1"/>
    <w:rsid w:val="00EC2E77"/>
    <w:rsid w:val="00EE737C"/>
    <w:rsid w:val="00EF096D"/>
    <w:rsid w:val="00F81433"/>
    <w:rsid w:val="00FA795D"/>
    <w:rsid w:val="00FD51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20EBC"/>
  <w15:chartTrackingRefBased/>
  <w15:docId w15:val="{C156B3BB-282D-47E2-B5CE-989FC25A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it-IT"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8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38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38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38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38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0387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387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387F"/>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387F"/>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8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38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38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8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038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038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38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38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38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387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8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8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38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387F"/>
    <w:rPr>
      <w:i/>
      <w:iCs/>
      <w:color w:val="404040" w:themeColor="text1" w:themeTint="BF"/>
    </w:rPr>
  </w:style>
  <w:style w:type="paragraph" w:styleId="ListParagraph">
    <w:name w:val="List Paragraph"/>
    <w:basedOn w:val="Normal"/>
    <w:uiPriority w:val="34"/>
    <w:qFormat/>
    <w:rsid w:val="00D0387F"/>
    <w:pPr>
      <w:ind w:left="720"/>
      <w:contextualSpacing/>
    </w:pPr>
  </w:style>
  <w:style w:type="character" w:styleId="IntenseEmphasis">
    <w:name w:val="Intense Emphasis"/>
    <w:basedOn w:val="DefaultParagraphFont"/>
    <w:uiPriority w:val="21"/>
    <w:qFormat/>
    <w:rsid w:val="00D0387F"/>
    <w:rPr>
      <w:i/>
      <w:iCs/>
      <w:color w:val="2F5496" w:themeColor="accent1" w:themeShade="BF"/>
    </w:rPr>
  </w:style>
  <w:style w:type="paragraph" w:styleId="IntenseQuote">
    <w:name w:val="Intense Quote"/>
    <w:basedOn w:val="Normal"/>
    <w:next w:val="Normal"/>
    <w:link w:val="IntenseQuoteChar"/>
    <w:uiPriority w:val="30"/>
    <w:qFormat/>
    <w:rsid w:val="00D03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387F"/>
    <w:rPr>
      <w:i/>
      <w:iCs/>
      <w:color w:val="2F5496" w:themeColor="accent1" w:themeShade="BF"/>
    </w:rPr>
  </w:style>
  <w:style w:type="character" w:styleId="IntenseReference">
    <w:name w:val="Intense Reference"/>
    <w:basedOn w:val="DefaultParagraphFont"/>
    <w:uiPriority w:val="32"/>
    <w:qFormat/>
    <w:rsid w:val="00D0387F"/>
    <w:rPr>
      <w:b/>
      <w:bCs/>
      <w:smallCaps/>
      <w:color w:val="2F5496" w:themeColor="accent1" w:themeShade="BF"/>
      <w:spacing w:val="5"/>
    </w:rPr>
  </w:style>
  <w:style w:type="paragraph" w:styleId="Header">
    <w:name w:val="header"/>
    <w:basedOn w:val="Normal"/>
    <w:link w:val="HeaderChar"/>
    <w:uiPriority w:val="99"/>
    <w:unhideWhenUsed/>
    <w:rsid w:val="00C01B6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01B6E"/>
  </w:style>
  <w:style w:type="paragraph" w:styleId="Footer">
    <w:name w:val="footer"/>
    <w:basedOn w:val="Normal"/>
    <w:link w:val="FooterChar"/>
    <w:uiPriority w:val="99"/>
    <w:unhideWhenUsed/>
    <w:rsid w:val="00C01B6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01B6E"/>
  </w:style>
  <w:style w:type="paragraph" w:styleId="NormalWeb">
    <w:name w:val="Normal (Web)"/>
    <w:basedOn w:val="Normal"/>
    <w:uiPriority w:val="99"/>
    <w:semiHidden/>
    <w:unhideWhenUsed/>
    <w:rsid w:val="00BC3D5E"/>
    <w:pPr>
      <w:spacing w:before="100" w:beforeAutospacing="1" w:after="100" w:afterAutospacing="1" w:line="240" w:lineRule="auto"/>
      <w:jc w:val="left"/>
    </w:pPr>
    <w:rPr>
      <w:rFonts w:eastAsia="Times New Roman"/>
      <w:lang w:val="en-US"/>
    </w:rPr>
  </w:style>
  <w:style w:type="character" w:customStyle="1" w:styleId="apple-converted-space">
    <w:name w:val="apple-converted-space"/>
    <w:basedOn w:val="DefaultParagraphFont"/>
    <w:rsid w:val="00BC3D5E"/>
  </w:style>
  <w:style w:type="character" w:styleId="Strong">
    <w:name w:val="Strong"/>
    <w:basedOn w:val="DefaultParagraphFont"/>
    <w:uiPriority w:val="22"/>
    <w:qFormat/>
    <w:rsid w:val="00BC3D5E"/>
    <w:rPr>
      <w:b/>
      <w:bCs/>
    </w:rPr>
  </w:style>
  <w:style w:type="character" w:styleId="CommentReference">
    <w:name w:val="annotation reference"/>
    <w:basedOn w:val="DefaultParagraphFont"/>
    <w:uiPriority w:val="99"/>
    <w:semiHidden/>
    <w:unhideWhenUsed/>
    <w:rsid w:val="00947C12"/>
    <w:rPr>
      <w:sz w:val="16"/>
      <w:szCs w:val="16"/>
    </w:rPr>
  </w:style>
  <w:style w:type="paragraph" w:styleId="CommentText">
    <w:name w:val="annotation text"/>
    <w:basedOn w:val="Normal"/>
    <w:link w:val="CommentTextChar"/>
    <w:uiPriority w:val="99"/>
    <w:semiHidden/>
    <w:unhideWhenUsed/>
    <w:rsid w:val="00947C12"/>
    <w:pPr>
      <w:spacing w:line="240" w:lineRule="auto"/>
    </w:pPr>
    <w:rPr>
      <w:sz w:val="20"/>
      <w:szCs w:val="20"/>
    </w:rPr>
  </w:style>
  <w:style w:type="character" w:customStyle="1" w:styleId="CommentTextChar">
    <w:name w:val="Comment Text Char"/>
    <w:basedOn w:val="DefaultParagraphFont"/>
    <w:link w:val="CommentText"/>
    <w:uiPriority w:val="99"/>
    <w:semiHidden/>
    <w:rsid w:val="00947C12"/>
    <w:rPr>
      <w:sz w:val="20"/>
      <w:szCs w:val="20"/>
    </w:rPr>
  </w:style>
  <w:style w:type="paragraph" w:styleId="CommentSubject">
    <w:name w:val="annotation subject"/>
    <w:basedOn w:val="CommentText"/>
    <w:next w:val="CommentText"/>
    <w:link w:val="CommentSubjectChar"/>
    <w:uiPriority w:val="99"/>
    <w:semiHidden/>
    <w:unhideWhenUsed/>
    <w:rsid w:val="00947C12"/>
    <w:rPr>
      <w:b/>
      <w:bCs/>
    </w:rPr>
  </w:style>
  <w:style w:type="character" w:customStyle="1" w:styleId="CommentSubjectChar">
    <w:name w:val="Comment Subject Char"/>
    <w:basedOn w:val="CommentTextChar"/>
    <w:link w:val="CommentSubject"/>
    <w:uiPriority w:val="99"/>
    <w:semiHidden/>
    <w:rsid w:val="00947C12"/>
    <w:rPr>
      <w:b/>
      <w:bCs/>
      <w:sz w:val="20"/>
      <w:szCs w:val="20"/>
    </w:rPr>
  </w:style>
  <w:style w:type="character" w:styleId="Hyperlink">
    <w:name w:val="Hyperlink"/>
    <w:basedOn w:val="DefaultParagraphFont"/>
    <w:uiPriority w:val="99"/>
    <w:unhideWhenUsed/>
    <w:rsid w:val="00C53CE1"/>
    <w:rPr>
      <w:color w:val="0563C1" w:themeColor="hyperlink"/>
      <w:u w:val="single"/>
    </w:rPr>
  </w:style>
  <w:style w:type="character" w:styleId="UnresolvedMention">
    <w:name w:val="Unresolved Mention"/>
    <w:basedOn w:val="DefaultParagraphFont"/>
    <w:uiPriority w:val="99"/>
    <w:semiHidden/>
    <w:unhideWhenUsed/>
    <w:rsid w:val="00C53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17643">
      <w:bodyDiv w:val="1"/>
      <w:marLeft w:val="0"/>
      <w:marRight w:val="0"/>
      <w:marTop w:val="0"/>
      <w:marBottom w:val="0"/>
      <w:divBdr>
        <w:top w:val="none" w:sz="0" w:space="0" w:color="auto"/>
        <w:left w:val="none" w:sz="0" w:space="0" w:color="auto"/>
        <w:bottom w:val="none" w:sz="0" w:space="0" w:color="auto"/>
        <w:right w:val="none" w:sz="0" w:space="0" w:color="auto"/>
      </w:divBdr>
    </w:div>
    <w:div w:id="1214151287">
      <w:bodyDiv w:val="1"/>
      <w:marLeft w:val="0"/>
      <w:marRight w:val="0"/>
      <w:marTop w:val="0"/>
      <w:marBottom w:val="0"/>
      <w:divBdr>
        <w:top w:val="none" w:sz="0" w:space="0" w:color="auto"/>
        <w:left w:val="none" w:sz="0" w:space="0" w:color="auto"/>
        <w:bottom w:val="none" w:sz="0" w:space="0" w:color="auto"/>
        <w:right w:val="none" w:sz="0" w:space="0" w:color="auto"/>
      </w:divBdr>
    </w:div>
    <w:div w:id="20859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am@occam.org" TargetMode="External"/><Relationship Id="rId3" Type="http://schemas.openxmlformats.org/officeDocument/2006/relationships/settings" Target="settings.xml"/><Relationship Id="rId7" Type="http://schemas.openxmlformats.org/officeDocument/2006/relationships/hyperlink" Target="https://www.occam.org/xxiv-infopoverty-world-con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b55eef-7018-4674-a3d7-cc0db06d545c}" enabled="0" method="" siteId="{13b55eef-7018-4674-a3d7-cc0db06d545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1211</Words>
  <Characters>6907</Characters>
  <Application>Microsoft Office Word</Application>
  <DocSecurity>0</DocSecurity>
  <Lines>57</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Mihovska</dc:creator>
  <cp:keywords/>
  <dc:description/>
  <cp:lastModifiedBy>Giovanni Zanoni</cp:lastModifiedBy>
  <cp:revision>11</cp:revision>
  <dcterms:created xsi:type="dcterms:W3CDTF">2025-04-03T13:29:00Z</dcterms:created>
  <dcterms:modified xsi:type="dcterms:W3CDTF">2025-04-08T12:07:00Z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1252a225-1a37-48c7-b1f2-5ff48464a86a</vt:lpwstr>
  </property>
</Properties>
</file>